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0" w:right="0" w:firstLine="0"/>
        <w:jc w:val="left"/>
        <w:rPr>
          <w:rFonts w:ascii="Trebuchet MS" w:cs="Trebuchet MS" w:eastAsia="Trebuchet MS" w:hAnsi="Trebuchet MS"/>
          <w:b w:val="0"/>
          <w:i w:val="0"/>
          <w:smallCaps w:val="0"/>
          <w:strike w:val="0"/>
          <w:color w:val="464547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0" w:right="0" w:firstLine="0"/>
        <w:jc w:val="left"/>
        <w:rPr>
          <w:rFonts w:ascii="Trebuchet MS" w:cs="Trebuchet MS" w:eastAsia="Trebuchet MS" w:hAnsi="Trebuchet MS"/>
          <w:b w:val="0"/>
          <w:i w:val="0"/>
          <w:smallCaps w:val="0"/>
          <w:strike w:val="0"/>
          <w:color w:val="464547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0" w:right="0" w:firstLine="0"/>
        <w:jc w:val="left"/>
        <w:rPr>
          <w:rFonts w:ascii="Trebuchet MS" w:cs="Trebuchet MS" w:eastAsia="Trebuchet MS" w:hAnsi="Trebuchet MS"/>
          <w:b w:val="0"/>
          <w:i w:val="0"/>
          <w:smallCaps w:val="0"/>
          <w:strike w:val="0"/>
          <w:color w:val="464547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638</wp:posOffset>
            </wp:positionH>
            <wp:positionV relativeFrom="paragraph">
              <wp:posOffset>0</wp:posOffset>
            </wp:positionV>
            <wp:extent cx="914400" cy="323850"/>
            <wp:effectExtent b="0" l="0" r="0" t="0"/>
            <wp:wrapNone/>
            <wp:docPr id="6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23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0" w:right="0" w:firstLine="0"/>
        <w:jc w:val="left"/>
        <w:rPr>
          <w:rFonts w:ascii="Trebuchet MS" w:cs="Trebuchet MS" w:eastAsia="Trebuchet MS" w:hAnsi="Trebuchet MS"/>
          <w:b w:val="0"/>
          <w:i w:val="0"/>
          <w:smallCaps w:val="0"/>
          <w:strike w:val="0"/>
          <w:color w:val="464547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0" w:right="0" w:firstLine="0"/>
        <w:jc w:val="left"/>
        <w:rPr>
          <w:rFonts w:ascii="Trebuchet MS" w:cs="Trebuchet MS" w:eastAsia="Trebuchet MS" w:hAnsi="Trebuchet MS"/>
          <w:b w:val="0"/>
          <w:i w:val="0"/>
          <w:smallCaps w:val="0"/>
          <w:strike w:val="0"/>
          <w:color w:val="464547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0" w:right="0" w:firstLine="0"/>
        <w:jc w:val="left"/>
        <w:rPr>
          <w:rFonts w:ascii="Trebuchet MS" w:cs="Trebuchet MS" w:eastAsia="Trebuchet MS" w:hAnsi="Trebuchet MS"/>
          <w:b w:val="0"/>
          <w:i w:val="0"/>
          <w:smallCaps w:val="0"/>
          <w:strike w:val="0"/>
          <w:color w:val="464547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0" w:right="0" w:firstLine="0"/>
        <w:jc w:val="left"/>
        <w:rPr>
          <w:rFonts w:ascii="Trebuchet MS" w:cs="Trebuchet MS" w:eastAsia="Trebuchet MS" w:hAnsi="Trebuchet MS"/>
          <w:b w:val="0"/>
          <w:i w:val="0"/>
          <w:smallCaps w:val="0"/>
          <w:strike w:val="0"/>
          <w:color w:val="464547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0" w:right="0" w:firstLine="0"/>
        <w:jc w:val="left"/>
        <w:rPr>
          <w:rFonts w:ascii="Trebuchet MS" w:cs="Trebuchet MS" w:eastAsia="Trebuchet MS" w:hAnsi="Trebuchet MS"/>
          <w:b w:val="0"/>
          <w:i w:val="0"/>
          <w:smallCaps w:val="0"/>
          <w:strike w:val="0"/>
          <w:color w:val="464547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0" w:right="0" w:firstLine="0"/>
        <w:jc w:val="left"/>
        <w:rPr>
          <w:rFonts w:ascii="Trebuchet MS" w:cs="Trebuchet MS" w:eastAsia="Trebuchet MS" w:hAnsi="Trebuchet MS"/>
          <w:b w:val="0"/>
          <w:i w:val="0"/>
          <w:smallCaps w:val="0"/>
          <w:strike w:val="0"/>
          <w:color w:val="464547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0" w:right="0" w:firstLine="0"/>
        <w:jc w:val="left"/>
        <w:rPr>
          <w:rFonts w:ascii="Trebuchet MS" w:cs="Trebuchet MS" w:eastAsia="Trebuchet MS" w:hAnsi="Trebuchet MS"/>
          <w:b w:val="0"/>
          <w:i w:val="0"/>
          <w:smallCaps w:val="0"/>
          <w:strike w:val="0"/>
          <w:color w:val="464547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57.0" w:type="dxa"/>
        <w:jc w:val="left"/>
        <w:tblLayout w:type="fixed"/>
        <w:tblLook w:val="0000"/>
      </w:tblPr>
      <w:tblGrid>
        <w:gridCol w:w="9357"/>
        <w:tblGridChange w:id="0">
          <w:tblGrid>
            <w:gridCol w:w="9357"/>
          </w:tblGrid>
        </w:tblGridChange>
      </w:tblGrid>
      <w:tr>
        <w:trPr>
          <w:cantSplit w:val="0"/>
          <w:trHeight w:val="1583" w:hRule="atLeast"/>
          <w:tblHeader w:val="0"/>
        </w:trPr>
        <w:tc>
          <w:tcPr/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0" w:right="0" w:firstLine="0"/>
              <w:jc w:val="left"/>
              <w:rPr>
                <w:rFonts w:ascii="Arial Black" w:cs="Arial Black" w:eastAsia="Arial Black" w:hAnsi="Arial Black"/>
                <w:b w:val="0"/>
                <w:i w:val="0"/>
                <w:smallCaps w:val="0"/>
                <w:strike w:val="0"/>
                <w:color w:val="464547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Black" w:cs="Arial Black" w:eastAsia="Arial Black" w:hAnsi="Arial Black"/>
                <w:b w:val="0"/>
                <w:i w:val="0"/>
                <w:smallCaps w:val="0"/>
                <w:strike w:val="0"/>
                <w:color w:val="464547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Business Template</w:t>
            </w:r>
          </w:p>
          <w:p w:rsidR="00000000" w:rsidDel="00000000" w:rsidP="00000000" w:rsidRDefault="00000000" w:rsidRPr="00000000" w14:paraId="0000000C">
            <w:pPr>
              <w:pStyle w:val="Title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fldChar w:fldCharType="begin"/>
              <w:instrText xml:space="preserve"> DOCPROPERTY "Title"</w:instrText>
              <w:fldChar w:fldCharType="separate"/>
            </w:r>
            <w:r w:rsidDel="00000000" w:rsidR="00000000" w:rsidRPr="00000000">
              <w:rPr>
                <w:rFonts w:ascii="Arial" w:cs="Arial" w:eastAsia="Arial" w:hAnsi="Arial"/>
                <w:b w:val="1"/>
                <w:sz w:val="44"/>
                <w:szCs w:val="44"/>
                <w:rtl w:val="0"/>
              </w:rPr>
              <w:t xml:space="preserve">Partitions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fldChar w:fldCharType="end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D">
            <w:pPr>
              <w:keepNext w:val="1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0"/>
              </w:tabs>
              <w:spacing w:after="120" w:before="12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464547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464547"/>
                <w:sz w:val="18"/>
                <w:szCs w:val="18"/>
              </w:rPr>
              <w:drawing>
                <wp:inline distB="114300" distT="114300" distL="114300" distR="114300">
                  <wp:extent cx="3419810" cy="2086759"/>
                  <wp:effectExtent b="0" l="0" r="0" t="0"/>
                  <wp:docPr id="4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810" cy="20867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E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0" w:right="0" w:firstLine="0"/>
        <w:jc w:val="left"/>
        <w:rPr>
          <w:rFonts w:ascii="Trebuchet MS" w:cs="Trebuchet MS" w:eastAsia="Trebuchet MS" w:hAnsi="Trebuchet MS"/>
          <w:b w:val="0"/>
          <w:i w:val="0"/>
          <w:smallCaps w:val="0"/>
          <w:strike w:val="0"/>
          <w:color w:val="464547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1"/>
        <w:spacing w:line="240" w:lineRule="auto"/>
        <w:rPr>
          <w:rFonts w:ascii="Trebuchet MS" w:cs="Trebuchet MS" w:eastAsia="Trebuchet MS" w:hAnsi="Trebuchet MS"/>
          <w:color w:val="464547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0" w:right="0" w:firstLine="0"/>
        <w:jc w:val="left"/>
        <w:rPr>
          <w:rFonts w:ascii="Trebuchet MS" w:cs="Trebuchet MS" w:eastAsia="Trebuchet MS" w:hAnsi="Trebuchet MS"/>
          <w:b w:val="0"/>
          <w:i w:val="0"/>
          <w:smallCaps w:val="0"/>
          <w:strike w:val="0"/>
          <w:color w:val="464547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ind w:left="0" w:firstLine="0"/>
        <w:rPr>
          <w:b w:val="0"/>
          <w:smallCaps w:val="1"/>
        </w:rPr>
      </w:pPr>
      <w:bookmarkStart w:colFirst="0" w:colLast="0" w:name="_heading=h.ymeck0nf6aeo" w:id="0"/>
      <w:bookmarkEnd w:id="0"/>
      <w:r w:rsidDel="00000000" w:rsidR="00000000" w:rsidRPr="00000000">
        <w:rPr>
          <w:b w:val="0"/>
          <w:smallCaps w:val="1"/>
          <w:rtl w:val="0"/>
        </w:rPr>
        <w:t xml:space="preserve"> 1. Partitioning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0</wp:posOffset>
                </wp:positionV>
                <wp:extent cx="25400" cy="25400"/>
                <wp:effectExtent b="0" l="0" r="0" t="0"/>
                <wp:wrapNone/>
                <wp:docPr id="35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369692" y="3780000"/>
                          <a:ext cx="5952617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rgbClr val="3A3838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0</wp:posOffset>
                </wp:positionV>
                <wp:extent cx="25400" cy="25400"/>
                <wp:effectExtent b="0" l="0" r="0" t="0"/>
                <wp:wrapNone/>
                <wp:docPr id="35" name="image76.png"/>
                <a:graphic>
                  <a:graphicData uri="http://schemas.openxmlformats.org/drawingml/2006/picture">
                    <pic:pic>
                      <pic:nvPicPr>
                        <pic:cNvPr id="0" name="image76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40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🎯 Task Objective</w:t>
      </w:r>
      <w:r w:rsidDel="00000000" w:rsidR="00000000" w:rsidRPr="00000000">
        <w:rPr>
          <w:rtl w:val="0"/>
        </w:rPr>
        <w:t xml:space="preserve">:</w:t>
        <w:br w:type="textWrapping"/>
        <w:t xml:space="preserve"> Read the execution plan and describe </w:t>
      </w:r>
      <w:r w:rsidDel="00000000" w:rsidR="00000000" w:rsidRPr="00000000">
        <w:rPr>
          <w:b w:val="1"/>
          <w:rtl w:val="0"/>
        </w:rPr>
        <w:t xml:space="preserve">what happened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why</w:t>
      </w:r>
      <w:r w:rsidDel="00000000" w:rsidR="00000000" w:rsidRPr="00000000">
        <w:rPr>
          <w:rtl w:val="0"/>
        </w:rPr>
        <w:t xml:space="preserve">, including </w:t>
      </w:r>
      <w:r w:rsidDel="00000000" w:rsidR="00000000" w:rsidRPr="00000000">
        <w:rPr>
          <w:b w:val="1"/>
          <w:rtl w:val="0"/>
        </w:rPr>
        <w:t xml:space="preserve">screenshots where needed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ind w:left="0" w:firstLine="0"/>
        <w:rPr>
          <w:color w:val="ff00ff"/>
        </w:rPr>
      </w:pPr>
      <w:bookmarkStart w:colFirst="0" w:colLast="0" w:name="_heading=h.pgivkkqoi3v1" w:id="1"/>
      <w:bookmarkEnd w:id="1"/>
      <w:r w:rsidDel="00000000" w:rsidR="00000000" w:rsidRPr="00000000">
        <w:rPr>
          <w:color w:val="ff00ff"/>
          <w:rtl w:val="0"/>
        </w:rPr>
        <w:t xml:space="preserve">1.1 Task 1 – Use inheritance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Create table:</w:t>
      </w:r>
    </w:p>
    <w:p w:rsidR="00000000" w:rsidDel="00000000" w:rsidP="00000000" w:rsidRDefault="00000000" w:rsidRPr="00000000" w14:paraId="0000001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761298" cy="2891753"/>
            <wp:effectExtent b="0" l="0" r="0" t="0"/>
            <wp:docPr id="7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1298" cy="2891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Apply partitioning by using inheritance:</w:t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4"/>
        <w:keepNext w:val="0"/>
        <w:widowControl w:val="0"/>
        <w:spacing w:after="40" w:before="240" w:line="259" w:lineRule="auto"/>
        <w:ind w:left="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lgymhjjt1tv9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Step 1: Create 4-5 child tables with partitioning by eventdate column. One partition is one year.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3628013" cy="2429191"/>
            <wp:effectExtent b="0" l="0" r="0" t="0"/>
            <wp:docPr id="5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8013" cy="24291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4"/>
        <w:keepNext w:val="0"/>
        <w:widowControl w:val="0"/>
        <w:spacing w:after="40" w:before="240" w:line="259" w:lineRule="auto"/>
        <w:ind w:left="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fhwj24tt9phf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Step 2:Create partition function for your tables. 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6299525" cy="2844800"/>
            <wp:effectExtent b="0" l="0" r="0" t="0"/>
            <wp:docPr id="6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4"/>
        <w:keepNext w:val="0"/>
        <w:widowControl w:val="0"/>
        <w:spacing w:after="40" w:before="240" w:line="259" w:lineRule="auto"/>
        <w:ind w:left="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fatzv4fhd7s2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Step 3: Create trigger for your function and tables. 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6299525" cy="965200"/>
            <wp:effectExtent b="0" l="0" r="0" t="0"/>
            <wp:docPr id="7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4"/>
        <w:keepNext w:val="0"/>
        <w:widowControl w:val="0"/>
        <w:spacing w:after="40" w:before="240" w:line="259" w:lineRule="auto"/>
        <w:ind w:left="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7ximjqdyf5pt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Step 4:Generate test data and insert in SALES_INFO table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2880751" cy="2566736"/>
            <wp:effectExtent b="0" l="0" r="0" t="0"/>
            <wp:docPr id="9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751" cy="2566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4"/>
        <w:keepNext w:val="0"/>
        <w:widowControl w:val="0"/>
        <w:spacing w:after="40" w:before="240" w:line="259" w:lineRule="auto"/>
        <w:ind w:left="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eidvkg5ehdym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Step 5:Update some rows in SALES_INFO and set another eventdate.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2808923" cy="1765032"/>
            <wp:effectExtent b="0" l="0" r="0" t="0"/>
            <wp:docPr id="10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8923" cy="1765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07905" cy="2261003"/>
            <wp:effectExtent b="0" l="0" r="0" t="0"/>
            <wp:docPr id="6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7905" cy="2261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When I try to run a normal UPDATE on the parent table, I get an error because the update violates the partition check constraints in the child tables. This happens because rows physically reside in child tables, and updating a partition key column (like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eventdate</w:t>
      </w:r>
      <w:r w:rsidDel="00000000" w:rsidR="00000000" w:rsidRPr="00000000">
        <w:rPr>
          <w:rtl w:val="0"/>
        </w:rPr>
        <w:t xml:space="preserve">) in place can break the partition rules.</w:t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handle this, I created a trigger function that fires </w:t>
      </w:r>
      <w:r w:rsidDel="00000000" w:rsidR="00000000" w:rsidRPr="00000000">
        <w:rPr>
          <w:b w:val="1"/>
          <w:rtl w:val="0"/>
        </w:rPr>
        <w:t xml:space="preserve">before UPDATE</w:t>
      </w:r>
      <w:r w:rsidDel="00000000" w:rsidR="00000000" w:rsidRPr="00000000">
        <w:rPr>
          <w:rtl w:val="0"/>
        </w:rPr>
        <w:t xml:space="preserve"> on each child partition. When an UPDATE changes the partition key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eventdate</w:t>
      </w:r>
      <w:r w:rsidDel="00000000" w:rsidR="00000000" w:rsidRPr="00000000">
        <w:rPr>
          <w:rtl w:val="0"/>
        </w:rPr>
        <w:t xml:space="preserve">), the trigger:</w:t>
      </w:r>
    </w:p>
    <w:p w:rsidR="00000000" w:rsidDel="00000000" w:rsidP="00000000" w:rsidRDefault="00000000" w:rsidRPr="00000000" w14:paraId="00000028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Deletes the old row from the child table where it currently lives.</w:t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Inserts the updated row into the </w:t>
      </w:r>
      <w:r w:rsidDel="00000000" w:rsidR="00000000" w:rsidRPr="00000000">
        <w:rPr>
          <w:b w:val="1"/>
          <w:rtl w:val="0"/>
        </w:rPr>
        <w:t xml:space="preserve">parent table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A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parent’s INSERT trigger then automatically routes this row to the correct child partition based on the new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eventdate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way, the partitioning is maintained transparently during updates that change the partition key.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3558073" cy="1760197"/>
            <wp:effectExtent b="0" l="0" r="0" t="0"/>
            <wp:docPr id="7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8073" cy="1760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84211" cy="2309561"/>
            <wp:effectExtent b="0" l="0" r="0" t="0"/>
            <wp:docPr id="7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4211" cy="23095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4"/>
        <w:keepNext w:val="0"/>
        <w:widowControl w:val="0"/>
        <w:spacing w:after="40" w:before="240" w:line="259" w:lineRule="auto"/>
        <w:ind w:left="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7950128xw5os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Step 6:Create table SALES_INFO_SIMPLE with the same structure as SALES_INFO but without partitioning. Insert test data from the 5th step.  Compare plans of different queries: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3218498" cy="773377"/>
            <wp:effectExtent b="0" l="0" r="0" t="0"/>
            <wp:docPr id="10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8498" cy="773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12023" cy="2080961"/>
            <wp:effectExtent b="0" l="0" r="0" t="0"/>
            <wp:docPr id="10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2023" cy="2080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4"/>
        <w:keepNext w:val="0"/>
        <w:widowControl w:val="0"/>
        <w:numPr>
          <w:ilvl w:val="0"/>
          <w:numId w:val="12"/>
        </w:numPr>
        <w:spacing w:after="40" w:before="240" w:line="259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u w:val="none"/>
        </w:rPr>
      </w:pPr>
      <w:bookmarkStart w:colFirst="0" w:colLast="0" w:name="_heading=h.7950128xw5os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Select all</w:t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808923" cy="1219608"/>
            <wp:effectExtent b="0" l="0" r="0" t="0"/>
            <wp:docPr id="5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8923" cy="1219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27898" cy="595507"/>
            <wp:effectExtent b="0" l="0" r="0" t="0"/>
            <wp:docPr id="7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7898" cy="5955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4"/>
        <w:keepNext w:val="0"/>
        <w:widowControl w:val="0"/>
        <w:numPr>
          <w:ilvl w:val="0"/>
          <w:numId w:val="12"/>
        </w:numPr>
        <w:spacing w:after="40" w:before="240" w:line="259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u w:val="none"/>
        </w:rPr>
      </w:pPr>
      <w:bookmarkStart w:colFirst="0" w:colLast="0" w:name="_heading=h.7950128xw5os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Select with range of dates</w:t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594947" cy="1242761"/>
            <wp:effectExtent b="0" l="0" r="0" t="0"/>
            <wp:docPr id="8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4947" cy="1242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04630" cy="1109411"/>
            <wp:effectExtent b="0" l="0" r="0" t="0"/>
            <wp:docPr id="6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4630" cy="1109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4"/>
        <w:keepNext w:val="0"/>
        <w:widowControl w:val="0"/>
        <w:numPr>
          <w:ilvl w:val="0"/>
          <w:numId w:val="12"/>
        </w:numPr>
        <w:spacing w:after="40" w:before="240" w:line="259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u w:val="none"/>
        </w:rPr>
      </w:pPr>
      <w:bookmarkStart w:colFirst="0" w:colLast="0" w:name="_heading=h.7950128xw5os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Select exact date</w:t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845144" cy="1377377"/>
            <wp:effectExtent b="0" l="0" r="0" t="0"/>
            <wp:docPr id="8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5144" cy="1377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47023" cy="1209010"/>
            <wp:effectExtent b="0" l="0" r="0" t="0"/>
            <wp:docPr id="5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023" cy="1209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4"/>
        <w:keepNext w:val="0"/>
        <w:widowControl w:val="0"/>
        <w:numPr>
          <w:ilvl w:val="0"/>
          <w:numId w:val="12"/>
        </w:numPr>
        <w:spacing w:after="40" w:before="240" w:line="259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u w:val="none"/>
        </w:rPr>
      </w:pPr>
      <w:bookmarkStart w:colFirst="0" w:colLast="0" w:name="_heading=h.7950128xw5os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Count of all rows</w:t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75935" cy="1368186"/>
            <wp:effectExtent b="0" l="0" r="0" t="0"/>
            <wp:docPr id="7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5935" cy="1368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83298" cy="1130061"/>
            <wp:effectExtent b="0" l="0" r="0" t="0"/>
            <wp:docPr id="4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3298" cy="1130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4"/>
        <w:keepNext w:val="0"/>
        <w:widowControl w:val="0"/>
        <w:numPr>
          <w:ilvl w:val="0"/>
          <w:numId w:val="12"/>
        </w:numPr>
        <w:spacing w:after="40" w:before="240" w:line="259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u w:val="none"/>
        </w:rPr>
      </w:pPr>
      <w:bookmarkStart w:colFirst="0" w:colLast="0" w:name="_heading=h.2qmzp7m51mav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Count of rows with range of dates</w:t>
      </w:r>
    </w:p>
    <w:p w:rsidR="00000000" w:rsidDel="00000000" w:rsidP="00000000" w:rsidRDefault="00000000" w:rsidRPr="00000000" w14:paraId="00000039">
      <w:pPr>
        <w:pStyle w:val="Heading4"/>
        <w:keepNext w:val="0"/>
        <w:widowControl w:val="0"/>
        <w:spacing w:after="40" w:before="240" w:line="259" w:lineRule="auto"/>
        <w:ind w:left="0" w:firstLine="0"/>
        <w:rPr/>
      </w:pPr>
      <w:bookmarkStart w:colFirst="0" w:colLast="0" w:name="_heading=h.j749glq8p6iw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</w:rPr>
        <w:drawing>
          <wp:inline distB="114300" distT="114300" distL="114300" distR="114300">
            <wp:extent cx="2923223" cy="1658409"/>
            <wp:effectExtent b="0" l="0" r="0" t="0"/>
            <wp:docPr id="5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3223" cy="1658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</w:rPr>
        <w:drawing>
          <wp:inline distB="114300" distT="114300" distL="114300" distR="114300">
            <wp:extent cx="3094673" cy="1479450"/>
            <wp:effectExtent b="0" l="0" r="0" t="0"/>
            <wp:docPr id="9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4673" cy="147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When using inheritance-based partitioning in PostgreSQL, the parent table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sales_info</w:t>
      </w:r>
      <w:r w:rsidDel="00000000" w:rsidR="00000000" w:rsidRPr="00000000">
        <w:rPr>
          <w:rtl w:val="0"/>
        </w:rPr>
        <w:t xml:space="preserve">) acts as a </w:t>
      </w:r>
      <w:r w:rsidDel="00000000" w:rsidR="00000000" w:rsidRPr="00000000">
        <w:rPr>
          <w:b w:val="1"/>
          <w:rtl w:val="0"/>
        </w:rPr>
        <w:t xml:space="preserve">logical container</w:t>
      </w:r>
      <w:r w:rsidDel="00000000" w:rsidR="00000000" w:rsidRPr="00000000">
        <w:rPr>
          <w:rtl w:val="0"/>
        </w:rPr>
        <w:t xml:space="preserve">, while the actual data resides in the child tables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sales_info_2021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sales_info_2022</w:t>
      </w:r>
      <w:r w:rsidDel="00000000" w:rsidR="00000000" w:rsidRPr="00000000">
        <w:rPr>
          <w:rtl w:val="0"/>
        </w:rPr>
        <w:t xml:space="preserve">, etc.). These partitions are defined by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eventdate</w:t>
      </w:r>
      <w:r w:rsidDel="00000000" w:rsidR="00000000" w:rsidRPr="00000000">
        <w:rPr>
          <w:rtl w:val="0"/>
        </w:rPr>
        <w:t xml:space="preserve">, allowing PostgreSQL to route inserts (and with custom triggers, even updates) to the correct child table.</w:t>
      </w:r>
    </w:p>
    <w:p w:rsidR="00000000" w:rsidDel="00000000" w:rsidP="00000000" w:rsidRDefault="00000000" w:rsidRPr="00000000" w14:paraId="0000003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In performance testing, we observed that </w:t>
      </w:r>
      <w:r w:rsidDel="00000000" w:rsidR="00000000" w:rsidRPr="00000000">
        <w:rPr>
          <w:b w:val="1"/>
          <w:rtl w:val="0"/>
        </w:rPr>
        <w:t xml:space="preserve">partitioned tables consistently outperformed</w:t>
      </w:r>
      <w:r w:rsidDel="00000000" w:rsidR="00000000" w:rsidRPr="00000000">
        <w:rPr>
          <w:rtl w:val="0"/>
        </w:rPr>
        <w:t xml:space="preserve"> their non-partitioned counterpart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sales_info_simple</w:t>
      </w:r>
      <w:r w:rsidDel="00000000" w:rsidR="00000000" w:rsidRPr="00000000">
        <w:rPr>
          <w:rtl w:val="0"/>
        </w:rPr>
        <w:t xml:space="preserve">) across most query types — including:</w:t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Selecting rows by a specific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eventdate</w:t>
        <w:br w:type="textWrapping"/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Counting all rows</w:t>
        <w:br w:type="textWrapping"/>
      </w:r>
    </w:p>
    <w:p w:rsidR="00000000" w:rsidDel="00000000" w:rsidP="00000000" w:rsidRDefault="00000000" w:rsidRPr="00000000" w14:paraId="0000003E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Counting rows within a date range</w:t>
        <w:br w:type="textWrapping"/>
      </w:r>
    </w:p>
    <w:p w:rsidR="00000000" w:rsidDel="00000000" w:rsidP="00000000" w:rsidRDefault="00000000" w:rsidRPr="00000000" w14:paraId="0000003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these cases, </w:t>
      </w:r>
      <w:r w:rsidDel="00000000" w:rsidR="00000000" w:rsidRPr="00000000">
        <w:rPr>
          <w:b w:val="1"/>
          <w:rtl w:val="0"/>
        </w:rPr>
        <w:t xml:space="preserve">PostgreSQL used parallel execution</w:t>
      </w:r>
      <w:r w:rsidDel="00000000" w:rsidR="00000000" w:rsidRPr="00000000">
        <w:rPr>
          <w:rtl w:val="0"/>
        </w:rPr>
        <w:t xml:space="preserve"> (e.g., 2 workers) across partitions and leveraged </w:t>
      </w:r>
      <w:r w:rsidDel="00000000" w:rsidR="00000000" w:rsidRPr="00000000">
        <w:rPr>
          <w:b w:val="1"/>
          <w:rtl w:val="0"/>
        </w:rPr>
        <w:t xml:space="preserve">partition pruning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rtl w:val="0"/>
        </w:rPr>
        <w:t xml:space="preserve">constraint exclusion</w:t>
      </w:r>
      <w:r w:rsidDel="00000000" w:rsidR="00000000" w:rsidRPr="00000000">
        <w:rPr>
          <w:rtl w:val="0"/>
        </w:rPr>
        <w:t xml:space="preserve"> to avoid scanning irrelevant child tables. This optimization significantly reduced execution time, even when planning time was slightly higher.</w:t>
      </w:r>
    </w:p>
    <w:p w:rsidR="00000000" w:rsidDel="00000000" w:rsidP="00000000" w:rsidRDefault="00000000" w:rsidRPr="00000000" w14:paraId="0000004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However, for queries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SELECT *</w:t>
      </w:r>
      <w:r w:rsidDel="00000000" w:rsidR="00000000" w:rsidRPr="00000000">
        <w:rPr>
          <w:rtl w:val="0"/>
        </w:rPr>
        <w:t xml:space="preserve"> or broad range selects, both the partitioned and non-partitioned tables used </w:t>
      </w:r>
      <w:r w:rsidDel="00000000" w:rsidR="00000000" w:rsidRPr="00000000">
        <w:rPr>
          <w:b w:val="1"/>
          <w:rtl w:val="0"/>
        </w:rPr>
        <w:t xml:space="preserve">sequential scans</w:t>
      </w:r>
      <w:r w:rsidDel="00000000" w:rsidR="00000000" w:rsidRPr="00000000">
        <w:rPr>
          <w:rtl w:val="0"/>
        </w:rPr>
        <w:t xml:space="preserve"> — though for the partitioned version, this meant </w:t>
      </w:r>
      <w:r w:rsidDel="00000000" w:rsidR="00000000" w:rsidRPr="00000000">
        <w:rPr>
          <w:b w:val="1"/>
          <w:rtl w:val="0"/>
        </w:rPr>
        <w:t xml:space="preserve">multiple independent scans</w:t>
      </w:r>
      <w:r w:rsidDel="00000000" w:rsidR="00000000" w:rsidRPr="00000000">
        <w:rPr>
          <w:rtl w:val="0"/>
        </w:rPr>
        <w:t xml:space="preserve">, one per child table. In such cases, the non-partitioned version may appear simpler, but the partitioned one still benefits from smaller, parallelizable scans, especially when partitions are large.</w:t>
      </w:r>
    </w:p>
    <w:p w:rsidR="00000000" w:rsidDel="00000000" w:rsidP="00000000" w:rsidRDefault="00000000" w:rsidRPr="00000000" w14:paraId="0000004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While inheritance-based partitioning introduces </w:t>
      </w:r>
      <w:r w:rsidDel="00000000" w:rsidR="00000000" w:rsidRPr="00000000">
        <w:rPr>
          <w:b w:val="1"/>
          <w:rtl w:val="0"/>
        </w:rPr>
        <w:t xml:space="preserve">additional complexity for updates</w:t>
      </w:r>
      <w:r w:rsidDel="00000000" w:rsidR="00000000" w:rsidRPr="00000000">
        <w:rPr>
          <w:rtl w:val="0"/>
        </w:rPr>
        <w:t xml:space="preserve"> (requiring triggers when moving rows between partitions), it pays off in </w:t>
      </w:r>
      <w:r w:rsidDel="00000000" w:rsidR="00000000" w:rsidRPr="00000000">
        <w:rPr>
          <w:b w:val="1"/>
          <w:rtl w:val="0"/>
        </w:rPr>
        <w:t xml:space="preserve">read-heavy workloads</w:t>
      </w:r>
      <w:r w:rsidDel="00000000" w:rsidR="00000000" w:rsidRPr="00000000">
        <w:rPr>
          <w:rtl w:val="0"/>
        </w:rPr>
        <w:t xml:space="preserve"> where </w:t>
      </w:r>
      <w:r w:rsidDel="00000000" w:rsidR="00000000" w:rsidRPr="00000000">
        <w:rPr>
          <w:b w:val="1"/>
          <w:rtl w:val="0"/>
        </w:rPr>
        <w:t xml:space="preserve">temporal or range-based queries dominate</w:t>
      </w:r>
      <w:r w:rsidDel="00000000" w:rsidR="00000000" w:rsidRPr="00000000">
        <w:rPr>
          <w:rtl w:val="0"/>
        </w:rPr>
        <w:t xml:space="preserve">. The combination of partition pruning and parallelism leads to a </w:t>
      </w:r>
      <w:r w:rsidDel="00000000" w:rsidR="00000000" w:rsidRPr="00000000">
        <w:rPr>
          <w:b w:val="1"/>
          <w:rtl w:val="0"/>
        </w:rPr>
        <w:t xml:space="preserve">noticeable execution time advantage</w:t>
      </w:r>
      <w:r w:rsidDel="00000000" w:rsidR="00000000" w:rsidRPr="00000000">
        <w:rPr>
          <w:rtl w:val="0"/>
        </w:rPr>
        <w:t xml:space="preserve">, especially at scale.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4"/>
        <w:keepNext w:val="0"/>
        <w:widowControl w:val="0"/>
        <w:spacing w:after="40" w:before="240" w:line="259" w:lineRule="auto"/>
        <w:ind w:left="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xh128g1g49mu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Step 7:Delete one of partition (the oldest one). Create some general table like sales_info_3000 with the same structure as sales_info and add it as new partition.</w:t>
      </w:r>
    </w:p>
    <w:p w:rsidR="00000000" w:rsidDel="00000000" w:rsidP="00000000" w:rsidRDefault="00000000" w:rsidRPr="00000000" w14:paraId="00000044">
      <w:pPr>
        <w:pStyle w:val="Heading4"/>
        <w:keepNext w:val="0"/>
        <w:widowControl w:val="0"/>
        <w:spacing w:after="40" w:before="240" w:line="259" w:lineRule="auto"/>
        <w:ind w:left="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aouu91yddrnl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</w:rPr>
        <w:drawing>
          <wp:inline distB="114300" distT="114300" distL="114300" distR="114300">
            <wp:extent cx="3690088" cy="3343968"/>
            <wp:effectExtent b="0" l="0" r="0" t="0"/>
            <wp:docPr id="6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088" cy="3343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3"/>
        <w:ind w:left="0" w:firstLine="0"/>
        <w:rPr>
          <w:color w:val="ff00ff"/>
        </w:rPr>
      </w:pPr>
      <w:bookmarkStart w:colFirst="0" w:colLast="0" w:name="_heading=h.q5xm6ygezvx6" w:id="12"/>
      <w:bookmarkEnd w:id="12"/>
      <w:r w:rsidDel="00000000" w:rsidR="00000000" w:rsidRPr="00000000">
        <w:rPr>
          <w:color w:val="ff00ff"/>
          <w:rtl w:val="0"/>
        </w:rPr>
        <w:t xml:space="preserve">1.2 Task 2 – Use Declarative Partitioning</w:t>
      </w:r>
    </w:p>
    <w:p w:rsidR="00000000" w:rsidDel="00000000" w:rsidP="00000000" w:rsidRDefault="00000000" w:rsidRPr="00000000" w14:paraId="0000004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4"/>
        <w:keepNext w:val="0"/>
        <w:widowControl w:val="0"/>
        <w:spacing w:after="40" w:before="240" w:line="259" w:lineRule="auto"/>
        <w:ind w:left="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o8f5vhpxazpz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Step 1: Create table SALES_INFO_DP.And make it partitioned by eventdate.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2826449" cy="993598"/>
            <wp:effectExtent b="0" l="0" r="0" t="0"/>
            <wp:docPr id="11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6449" cy="993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4"/>
        <w:keepNext w:val="0"/>
        <w:widowControl w:val="0"/>
        <w:spacing w:after="40" w:before="240" w:line="259" w:lineRule="auto"/>
        <w:ind w:left="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6p808r1o77b8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Step 2:Create 4-5 child tables with partitioning by eventdate column. One partition is one year. Each child table should be partitioned by list on category column. Use 2 lists of values and one default partition here. As a result you should have SALES_INFO_DP table with composite partitioning by range and list.</w:t>
      </w:r>
    </w:p>
    <w:p w:rsidR="00000000" w:rsidDel="00000000" w:rsidP="00000000" w:rsidRDefault="00000000" w:rsidRPr="00000000" w14:paraId="0000004E">
      <w:pPr>
        <w:pStyle w:val="Heading4"/>
        <w:keepNext w:val="0"/>
        <w:widowControl w:val="0"/>
        <w:spacing w:after="40" w:before="240" w:line="259" w:lineRule="auto"/>
        <w:ind w:left="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n86t5ltg927a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</w:rPr>
        <w:drawing>
          <wp:inline distB="114300" distT="114300" distL="114300" distR="114300">
            <wp:extent cx="2606304" cy="2509586"/>
            <wp:effectExtent b="0" l="0" r="0" t="0"/>
            <wp:docPr id="11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6304" cy="2509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</w:rPr>
        <w:drawing>
          <wp:inline distB="114300" distT="114300" distL="114300" distR="114300">
            <wp:extent cx="3038581" cy="2257100"/>
            <wp:effectExtent b="0" l="0" r="0" t="0"/>
            <wp:docPr id="10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8581" cy="225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4"/>
        <w:keepNext w:val="0"/>
        <w:widowControl w:val="0"/>
        <w:spacing w:after="40" w:before="240" w:line="259" w:lineRule="auto"/>
        <w:ind w:left="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9w2qn8ex50te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Step 3:Add date to partitioned table.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81675" cy="2028825"/>
            <wp:effectExtent b="0" l="0" r="0" t="0"/>
            <wp:docPr id="8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4"/>
        <w:keepNext w:val="0"/>
        <w:widowControl w:val="0"/>
        <w:spacing w:after="40" w:before="240" w:line="259" w:lineRule="auto"/>
        <w:ind w:left="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2krajlvcqjfd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Step 4:Update some rows in SALES_INFO_DP and set another category.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3482687" cy="2376236"/>
            <wp:effectExtent b="0" l="0" r="0" t="0"/>
            <wp:docPr id="7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2687" cy="2376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4"/>
        <w:keepNext w:val="0"/>
        <w:widowControl w:val="0"/>
        <w:spacing w:after="40" w:before="240" w:line="259" w:lineRule="auto"/>
        <w:ind w:left="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sik7j6x3hrwj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Step 5:Compare plans of different queries for tables SALES_INFO_DP and SALES_INFO_SIMPLE: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4066223" cy="2682107"/>
            <wp:effectExtent b="0" l="0" r="0" t="0"/>
            <wp:docPr id="4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6223" cy="2682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4"/>
        <w:keepNext w:val="0"/>
        <w:widowControl w:val="0"/>
        <w:numPr>
          <w:ilvl w:val="0"/>
          <w:numId w:val="8"/>
        </w:numPr>
        <w:spacing w:after="40" w:before="240" w:line="259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u w:val="none"/>
        </w:rPr>
      </w:pPr>
      <w:bookmarkStart w:colFirst="0" w:colLast="0" w:name="_heading=h.sik7j6x3hrwj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Select all(&gt;)</w:t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970848" cy="930356"/>
            <wp:effectExtent b="0" l="0" r="0" t="0"/>
            <wp:docPr id="4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848" cy="930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61267" cy="1842237"/>
            <wp:effectExtent b="0" l="0" r="0" t="0"/>
            <wp:docPr id="4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1267" cy="1842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4"/>
        <w:keepNext w:val="0"/>
        <w:widowControl w:val="0"/>
        <w:numPr>
          <w:ilvl w:val="0"/>
          <w:numId w:val="8"/>
        </w:numPr>
        <w:spacing w:after="40" w:before="240" w:line="259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u w:val="none"/>
        </w:rPr>
      </w:pPr>
      <w:bookmarkStart w:colFirst="0" w:colLast="0" w:name="_heading=h.sik7j6x3hrwj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Select with range of dates(&lt;)</w:t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2885123" cy="1135130"/>
            <wp:effectExtent b="0" l="0" r="0" t="0"/>
            <wp:docPr id="7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5123" cy="1135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75598" cy="1844559"/>
            <wp:effectExtent b="0" l="0" r="0" t="0"/>
            <wp:docPr id="5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5598" cy="1844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4"/>
        <w:keepNext w:val="0"/>
        <w:widowControl w:val="0"/>
        <w:numPr>
          <w:ilvl w:val="0"/>
          <w:numId w:val="8"/>
        </w:numPr>
        <w:spacing w:after="40" w:before="240" w:line="259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u w:val="none"/>
        </w:rPr>
      </w:pPr>
      <w:bookmarkStart w:colFirst="0" w:colLast="0" w:name="_heading=h.sik7j6x3hrwj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Select exact date(&lt;)(parallel processing with 2 workers for the simple one)</w:t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2027941" cy="918911"/>
            <wp:effectExtent b="0" l="0" r="0" t="0"/>
            <wp:docPr id="6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7941" cy="918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23198" cy="1427616"/>
            <wp:effectExtent b="0" l="0" r="0" t="0"/>
            <wp:docPr id="10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3198" cy="1427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4"/>
        <w:keepNext w:val="0"/>
        <w:widowControl w:val="0"/>
        <w:numPr>
          <w:ilvl w:val="0"/>
          <w:numId w:val="8"/>
        </w:numPr>
        <w:spacing w:after="40" w:before="240" w:line="259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u w:val="none"/>
        </w:rPr>
      </w:pPr>
      <w:bookmarkStart w:colFirst="0" w:colLast="0" w:name="_heading=h.sik7j6x3hrwj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Select exact category(&lt;)</w:t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513648" cy="938758"/>
            <wp:effectExtent b="0" l="0" r="0" t="0"/>
            <wp:docPr id="8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3648" cy="938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94260" cy="2325041"/>
            <wp:effectExtent b="0" l="0" r="0" t="0"/>
            <wp:docPr id="9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4260" cy="2325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4"/>
        <w:keepNext w:val="0"/>
        <w:widowControl w:val="0"/>
        <w:numPr>
          <w:ilvl w:val="0"/>
          <w:numId w:val="8"/>
        </w:numPr>
        <w:spacing w:after="40" w:before="240" w:line="259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u w:val="none"/>
        </w:rPr>
      </w:pPr>
      <w:bookmarkStart w:colFirst="0" w:colLast="0" w:name="_heading=h.sik7j6x3hrwj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Select a list of categories(&lt;)</w:t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751773" cy="1044033"/>
            <wp:effectExtent b="0" l="0" r="0" t="0"/>
            <wp:docPr id="8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1773" cy="1044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82326" cy="2147636"/>
            <wp:effectExtent b="0" l="0" r="0" t="0"/>
            <wp:docPr id="9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2326" cy="2147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4"/>
        <w:keepNext w:val="0"/>
        <w:widowControl w:val="0"/>
        <w:numPr>
          <w:ilvl w:val="0"/>
          <w:numId w:val="8"/>
        </w:numPr>
        <w:spacing w:after="40" w:before="240" w:line="259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u w:val="none"/>
        </w:rPr>
      </w:pPr>
      <w:bookmarkStart w:colFirst="0" w:colLast="0" w:name="_heading=h.sik7j6x3hrwj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Select a list of categories in exact date(&lt;)</w:t>
      </w:r>
    </w:p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925964" cy="1509461"/>
            <wp:effectExtent b="0" l="0" r="0" t="0"/>
            <wp:docPr id="7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5964" cy="1509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85098" cy="1294444"/>
            <wp:effectExtent b="0" l="0" r="0" t="0"/>
            <wp:docPr id="11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5098" cy="1294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4"/>
        <w:keepNext w:val="0"/>
        <w:widowControl w:val="0"/>
        <w:numPr>
          <w:ilvl w:val="0"/>
          <w:numId w:val="8"/>
        </w:numPr>
        <w:spacing w:after="40" w:before="240" w:line="259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u w:val="none"/>
        </w:rPr>
      </w:pPr>
      <w:bookmarkStart w:colFirst="0" w:colLast="0" w:name="_heading=h.sik7j6x3hrwj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Count of all rows(&lt;) (both parallel seq scan)</w:t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761298" cy="1235766"/>
            <wp:effectExtent b="0" l="0" r="0" t="0"/>
            <wp:docPr id="5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1298" cy="1235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13188" cy="2587052"/>
            <wp:effectExtent b="0" l="0" r="0" t="0"/>
            <wp:docPr id="3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3188" cy="25870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4"/>
        <w:keepNext w:val="0"/>
        <w:widowControl w:val="0"/>
        <w:numPr>
          <w:ilvl w:val="0"/>
          <w:numId w:val="8"/>
        </w:numPr>
        <w:spacing w:after="40" w:before="240" w:line="259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u w:val="none"/>
        </w:rPr>
      </w:pPr>
      <w:bookmarkStart w:colFirst="0" w:colLast="0" w:name="_heading=h.dynede538t1a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Count of rows with range of dates(&lt;)(both parallel seq scan)</w:t>
      </w:r>
    </w:p>
    <w:p w:rsidR="00000000" w:rsidDel="00000000" w:rsidP="00000000" w:rsidRDefault="00000000" w:rsidRPr="00000000" w14:paraId="00000067">
      <w:pPr>
        <w:pStyle w:val="Heading4"/>
        <w:keepNext w:val="0"/>
        <w:widowControl w:val="0"/>
        <w:spacing w:after="40" w:before="240" w:line="259" w:lineRule="auto"/>
        <w:ind w:left="0" w:firstLine="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bookmarkStart w:colFirst="0" w:colLast="0" w:name="_heading=h.sqndh07jzzs0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</w:rPr>
        <w:drawing>
          <wp:inline distB="114300" distT="114300" distL="114300" distR="114300">
            <wp:extent cx="3037523" cy="1012508"/>
            <wp:effectExtent b="0" l="0" r="0" t="0"/>
            <wp:docPr id="10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7523" cy="10125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</w:rPr>
        <w:drawing>
          <wp:inline distB="114300" distT="114300" distL="114300" distR="114300">
            <wp:extent cx="3073418" cy="1841261"/>
            <wp:effectExtent b="0" l="0" r="0" t="0"/>
            <wp:docPr id="6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3418" cy="1841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our comparative analysis, the </w:t>
      </w:r>
      <w:r w:rsidDel="00000000" w:rsidR="00000000" w:rsidRPr="00000000">
        <w:rPr>
          <w:b w:val="1"/>
          <w:rtl w:val="0"/>
        </w:rPr>
        <w:t xml:space="preserve">composite partitioned table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SALES_INFO_DP</w:t>
      </w:r>
      <w:r w:rsidDel="00000000" w:rsidR="00000000" w:rsidRPr="00000000">
        <w:rPr>
          <w:b w:val="1"/>
          <w:rtl w:val="0"/>
        </w:rPr>
        <w:t xml:space="preserve">) consistently outperformed</w:t>
      </w:r>
      <w:r w:rsidDel="00000000" w:rsidR="00000000" w:rsidRPr="00000000">
        <w:rPr>
          <w:rtl w:val="0"/>
        </w:rPr>
        <w:t xml:space="preserve"> the unpartitioned table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SALES_INFO_SIMPLE</w:t>
      </w:r>
      <w:r w:rsidDel="00000000" w:rsidR="00000000" w:rsidRPr="00000000">
        <w:rPr>
          <w:rtl w:val="0"/>
        </w:rPr>
        <w:t xml:space="preserve">) across almost all query types — except for full-table scans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SELECT *</w:t>
      </w:r>
      <w:r w:rsidDel="00000000" w:rsidR="00000000" w:rsidRPr="00000000">
        <w:rPr>
          <w:rtl w:val="0"/>
        </w:rPr>
        <w:t xml:space="preserve">), where the unpartitioned table was faster due to the absence of partition-planning overhead.</w:t>
      </w:r>
    </w:p>
    <w:p w:rsidR="00000000" w:rsidDel="00000000" w:rsidP="00000000" w:rsidRDefault="00000000" w:rsidRPr="00000000" w14:paraId="0000006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Key observations:</w:t>
      </w:r>
    </w:p>
    <w:p w:rsidR="00000000" w:rsidDel="00000000" w:rsidP="00000000" w:rsidRDefault="00000000" w:rsidRPr="00000000" w14:paraId="0000006A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Partition Pruning Effectiveness</w:t>
      </w:r>
      <w:r w:rsidDel="00000000" w:rsidR="00000000" w:rsidRPr="00000000">
        <w:rPr>
          <w:rtl w:val="0"/>
        </w:rPr>
        <w:t xml:space="preserve">: For queries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eventdate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category</w:t>
      </w:r>
      <w:r w:rsidDel="00000000" w:rsidR="00000000" w:rsidRPr="00000000">
        <w:rPr>
          <w:rtl w:val="0"/>
        </w:rPr>
        <w:t xml:space="preserve">, or both, the planner effectively </w:t>
      </w:r>
      <w:r w:rsidDel="00000000" w:rsidR="00000000" w:rsidRPr="00000000">
        <w:rPr>
          <w:b w:val="1"/>
          <w:rtl w:val="0"/>
        </w:rPr>
        <w:t xml:space="preserve">pruned irrelevant partitions</w:t>
      </w:r>
      <w:r w:rsidDel="00000000" w:rsidR="00000000" w:rsidRPr="00000000">
        <w:rPr>
          <w:rtl w:val="0"/>
        </w:rPr>
        <w:t xml:space="preserve">, significantly reducing scan time in the partitioned setup.</w:t>
        <w:br w:type="textWrapping"/>
      </w:r>
    </w:p>
    <w:p w:rsidR="00000000" w:rsidDel="00000000" w:rsidP="00000000" w:rsidRDefault="00000000" w:rsidRPr="00000000" w14:paraId="0000006B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Parallel Execution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6C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SALES_INFO_SIMPLE</w:t>
      </w:r>
      <w:r w:rsidDel="00000000" w:rsidR="00000000" w:rsidRPr="00000000">
        <w:rPr>
          <w:rtl w:val="0"/>
        </w:rPr>
        <w:t xml:space="preserve"> more frequently utilized </w:t>
      </w:r>
      <w:r w:rsidDel="00000000" w:rsidR="00000000" w:rsidRPr="00000000">
        <w:rPr>
          <w:b w:val="1"/>
          <w:rtl w:val="0"/>
        </w:rPr>
        <w:t xml:space="preserve">parallel sequential scans</w:t>
      </w:r>
      <w:r w:rsidDel="00000000" w:rsidR="00000000" w:rsidRPr="00000000">
        <w:rPr>
          <w:rtl w:val="0"/>
        </w:rPr>
        <w:t xml:space="preserve"> — even for selective queries like filtering by a single date.</w:t>
        <w:br w:type="textWrapping"/>
      </w:r>
    </w:p>
    <w:p w:rsidR="00000000" w:rsidDel="00000000" w:rsidP="00000000" w:rsidRDefault="00000000" w:rsidRPr="00000000" w14:paraId="0000006D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SALES_INFO_DP</w:t>
      </w:r>
      <w:r w:rsidDel="00000000" w:rsidR="00000000" w:rsidRPr="00000000">
        <w:rPr>
          <w:rtl w:val="0"/>
        </w:rPr>
        <w:t xml:space="preserve"> also used parallelism, but it was more selective — showing up mainly in aggregation queries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COUNT(*)</w:t>
      </w:r>
      <w:r w:rsidDel="00000000" w:rsidR="00000000" w:rsidRPr="00000000">
        <w:rPr>
          <w:rtl w:val="0"/>
        </w:rPr>
        <w:t xml:space="preserve">) or wide scans with minimal pruning.</w:t>
        <w:br w:type="textWrapping"/>
      </w:r>
    </w:p>
    <w:p w:rsidR="00000000" w:rsidDel="00000000" w:rsidP="00000000" w:rsidRDefault="00000000" w:rsidRPr="00000000" w14:paraId="0000006E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Performance Summary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6F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SELECT *</w:t>
      </w:r>
      <w:sdt>
        <w:sdtPr>
          <w:id w:val="593929724"/>
          <w:tag w:val="goog_rdk_0"/>
        </w:sdtPr>
        <w:sdtContent>
          <w:r w:rsidDel="00000000" w:rsidR="00000000" w:rsidRPr="00000000">
            <w:rPr>
              <w:rFonts w:ascii="Cardo" w:cs="Cardo" w:eastAsia="Cardo" w:hAnsi="Cardo"/>
              <w:rtl w:val="0"/>
            </w:rPr>
            <w:t xml:space="preserve"> → </w:t>
          </w:r>
        </w:sdtContent>
      </w:sdt>
      <w:r w:rsidDel="00000000" w:rsidR="00000000" w:rsidRPr="00000000">
        <w:rPr>
          <w:b w:val="1"/>
          <w:rtl w:val="0"/>
        </w:rPr>
        <w:t xml:space="preserve">Faster in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SIMPLE</w:t>
        <w:br w:type="textWrapping"/>
      </w:r>
    </w:p>
    <w:p w:rsidR="00000000" w:rsidDel="00000000" w:rsidP="00000000" w:rsidRDefault="00000000" w:rsidRPr="00000000" w14:paraId="00000070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sdt>
        <w:sdtPr>
          <w:id w:val="1795455238"/>
          <w:tag w:val="goog_rdk_1"/>
        </w:sdtPr>
        <w:sdtContent>
          <w:r w:rsidDel="00000000" w:rsidR="00000000" w:rsidRPr="00000000">
            <w:rPr>
              <w:rFonts w:ascii="Cardo" w:cs="Cardo" w:eastAsia="Cardo" w:hAnsi="Cardo"/>
              <w:rtl w:val="0"/>
            </w:rPr>
            <w:t xml:space="preserve">All filtered queries (by date, category, list, or combination) → </w:t>
          </w:r>
        </w:sdtContent>
      </w:sdt>
      <w:r w:rsidDel="00000000" w:rsidR="00000000" w:rsidRPr="00000000">
        <w:rPr>
          <w:b w:val="1"/>
          <w:rtl w:val="0"/>
        </w:rPr>
        <w:t xml:space="preserve">Faster in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DP</w:t>
        <w:br w:type="textWrapping"/>
      </w:r>
    </w:p>
    <w:p w:rsidR="00000000" w:rsidDel="00000000" w:rsidP="00000000" w:rsidRDefault="00000000" w:rsidRPr="00000000" w14:paraId="00000071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COUNT(*)</w:t>
      </w:r>
      <w:sdt>
        <w:sdtPr>
          <w:id w:val="613637910"/>
          <w:tag w:val="goog_rdk_2"/>
        </w:sdtPr>
        <w:sdtContent>
          <w:r w:rsidDel="00000000" w:rsidR="00000000" w:rsidRPr="00000000">
            <w:rPr>
              <w:rFonts w:ascii="Cardo" w:cs="Cardo" w:eastAsia="Cardo" w:hAnsi="Cardo"/>
              <w:rtl w:val="0"/>
            </w:rPr>
            <w:t xml:space="preserve"> and range counts → </w:t>
          </w:r>
        </w:sdtContent>
      </w:sdt>
      <w:r w:rsidDel="00000000" w:rsidR="00000000" w:rsidRPr="00000000">
        <w:rPr>
          <w:b w:val="1"/>
          <w:rtl w:val="0"/>
        </w:rPr>
        <w:t xml:space="preserve">Faster in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DP</w:t>
      </w:r>
      <w:r w:rsidDel="00000000" w:rsidR="00000000" w:rsidRPr="00000000">
        <w:rPr>
          <w:rtl w:val="0"/>
        </w:rPr>
        <w:t xml:space="preserve">, despite both using parallel scans.</w:t>
        <w:br w:type="textWrapping"/>
      </w:r>
    </w:p>
    <w:p w:rsidR="00000000" w:rsidDel="00000000" w:rsidP="00000000" w:rsidRDefault="00000000" w:rsidRPr="00000000" w14:paraId="0000007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Overall, while the </w:t>
      </w:r>
      <w:r w:rsidDel="00000000" w:rsidR="00000000" w:rsidRPr="00000000">
        <w:rPr>
          <w:b w:val="1"/>
          <w:rtl w:val="0"/>
        </w:rPr>
        <w:t xml:space="preserve">unpartitioned table benefits from simpler planning and frequent parallel scan use</w:t>
      </w:r>
      <w:r w:rsidDel="00000000" w:rsidR="00000000" w:rsidRPr="00000000">
        <w:rPr>
          <w:rtl w:val="0"/>
        </w:rPr>
        <w:t xml:space="preserve">, the </w:t>
      </w:r>
      <w:r w:rsidDel="00000000" w:rsidR="00000000" w:rsidRPr="00000000">
        <w:rPr>
          <w:b w:val="1"/>
          <w:rtl w:val="0"/>
        </w:rPr>
        <w:t xml:space="preserve">partitioned table gains superior execution efficiency</w:t>
      </w:r>
      <w:r w:rsidDel="00000000" w:rsidR="00000000" w:rsidRPr="00000000">
        <w:rPr>
          <w:rtl w:val="0"/>
        </w:rPr>
        <w:t xml:space="preserve"> by leveraging </w:t>
      </w:r>
      <w:r w:rsidDel="00000000" w:rsidR="00000000" w:rsidRPr="00000000">
        <w:rPr>
          <w:b w:val="1"/>
          <w:rtl w:val="0"/>
        </w:rPr>
        <w:t xml:space="preserve">partition pruning</w:t>
      </w:r>
      <w:r w:rsidDel="00000000" w:rsidR="00000000" w:rsidRPr="00000000">
        <w:rPr>
          <w:rtl w:val="0"/>
        </w:rPr>
        <w:t xml:space="preserve">, making it ideal for large, filter-heavy analytical workloads.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4"/>
        <w:keepNext w:val="0"/>
        <w:widowControl w:val="0"/>
        <w:spacing w:after="40" w:before="240" w:line="259" w:lineRule="auto"/>
        <w:ind w:left="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7950128xw5os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Step 6:For one of the child tables with range partition by eventdate split one list partition for two. Return partition ('A','B','C','D','E'). Drop newly created (for ('A','B','C') and ('D','E')).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2866073" cy="1278113"/>
            <wp:effectExtent b="0" l="0" r="0" t="0"/>
            <wp:docPr id="8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6073" cy="1278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34171" cy="1361793"/>
            <wp:effectExtent b="0" l="0" r="0" t="0"/>
            <wp:docPr id="4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4171" cy="1361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3"/>
        <w:ind w:left="0" w:firstLine="0"/>
        <w:rPr>
          <w:color w:val="ff00ff"/>
        </w:rPr>
      </w:pPr>
      <w:bookmarkStart w:colFirst="0" w:colLast="0" w:name="_heading=h.jmw1uskw02p" w:id="21"/>
      <w:bookmarkEnd w:id="21"/>
      <w:r w:rsidDel="00000000" w:rsidR="00000000" w:rsidRPr="00000000">
        <w:rPr>
          <w:b w:val="0"/>
          <w:smallCaps w:val="1"/>
          <w:rtl w:val="0"/>
        </w:rPr>
        <w:t xml:space="preserve"> 2. Parallel execution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0</wp:posOffset>
                </wp:positionV>
                <wp:extent cx="25400" cy="25400"/>
                <wp:effectExtent b="0" l="0" r="0" t="0"/>
                <wp:wrapNone/>
                <wp:docPr id="36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369692" y="3780000"/>
                          <a:ext cx="5952617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rgbClr val="3A3838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0</wp:posOffset>
                </wp:positionV>
                <wp:extent cx="25400" cy="25400"/>
                <wp:effectExtent b="0" l="0" r="0" t="0"/>
                <wp:wrapNone/>
                <wp:docPr id="36" name="image77.png"/>
                <a:graphic>
                  <a:graphicData uri="http://schemas.openxmlformats.org/drawingml/2006/picture">
                    <pic:pic>
                      <pic:nvPicPr>
                        <pic:cNvPr id="0" name="image77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40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7">
      <w:pPr>
        <w:pStyle w:val="Heading3"/>
        <w:ind w:left="0" w:firstLine="0"/>
        <w:rPr>
          <w:color w:val="ff00ff"/>
        </w:rPr>
      </w:pPr>
      <w:bookmarkStart w:colFirst="0" w:colLast="0" w:name="_heading=h.xleyvcffji7l" w:id="22"/>
      <w:bookmarkEnd w:id="22"/>
      <w:r w:rsidDel="00000000" w:rsidR="00000000" w:rsidRPr="00000000">
        <w:rPr>
          <w:color w:val="ff00ff"/>
          <w:rtl w:val="0"/>
        </w:rPr>
        <w:t xml:space="preserve">2.1 Task 3 – Use Parallel Quering</w:t>
      </w:r>
    </w:p>
    <w:p w:rsidR="00000000" w:rsidDel="00000000" w:rsidP="00000000" w:rsidRDefault="00000000" w:rsidRPr="00000000" w14:paraId="00000078">
      <w:pPr>
        <w:pStyle w:val="Heading4"/>
        <w:keepNext w:val="0"/>
        <w:widowControl w:val="0"/>
        <w:spacing w:after="40" w:before="240" w:line="259" w:lineRule="auto"/>
        <w:ind w:left="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9hnnctu0jwwx" w:id="23"/>
      <w:bookmarkEnd w:id="2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Step 1: Add parallel workers.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3389948" cy="1872724"/>
            <wp:effectExtent b="0" l="0" r="0" t="0"/>
            <wp:docPr id="5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9948" cy="1872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4"/>
        <w:keepNext w:val="0"/>
        <w:widowControl w:val="0"/>
        <w:spacing w:after="40" w:before="240" w:line="259" w:lineRule="auto"/>
        <w:ind w:left="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nonctf6nx5ew" w:id="24"/>
      <w:bookmarkEnd w:id="2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Step 2:Analyze plans for tables SALES_INFO, SALES_INFO_DP and SALES_INFO_SIMPLE by querying:</w:t>
      </w:r>
    </w:p>
    <w:p w:rsidR="00000000" w:rsidDel="00000000" w:rsidP="00000000" w:rsidRDefault="00000000" w:rsidRPr="00000000" w14:paraId="0000007D">
      <w:pPr>
        <w:pStyle w:val="Heading4"/>
        <w:keepNext w:val="0"/>
        <w:widowControl w:val="0"/>
        <w:numPr>
          <w:ilvl w:val="0"/>
          <w:numId w:val="11"/>
        </w:numPr>
        <w:spacing w:after="40" w:before="240" w:line="259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u w:val="none"/>
        </w:rPr>
      </w:pPr>
      <w:bookmarkStart w:colFirst="0" w:colLast="0" w:name="_heading=h.nonctf6nx5ew" w:id="24"/>
      <w:bookmarkEnd w:id="2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Select all from tables(sales_info_simple&gt;sales_info_dp&gt;sales_info)</w:t>
      </w:r>
    </w:p>
    <w:p w:rsidR="00000000" w:rsidDel="00000000" w:rsidP="00000000" w:rsidRDefault="00000000" w:rsidRPr="00000000" w14:paraId="0000007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722063" cy="1357061"/>
            <wp:effectExtent b="0" l="0" r="0" t="0"/>
            <wp:docPr id="3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2063" cy="1357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104198" cy="1804947"/>
            <wp:effectExtent b="0" l="0" r="0" t="0"/>
            <wp:docPr id="10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4198" cy="1804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299525" cy="1460500"/>
            <wp:effectExtent b="0" l="0" r="0" t="0"/>
            <wp:docPr id="9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4"/>
        <w:keepNext w:val="0"/>
        <w:widowControl w:val="0"/>
        <w:numPr>
          <w:ilvl w:val="0"/>
          <w:numId w:val="11"/>
        </w:numPr>
        <w:spacing w:after="40" w:before="240" w:line="259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u w:val="none"/>
        </w:rPr>
      </w:pPr>
      <w:bookmarkStart w:colFirst="0" w:colLast="0" w:name="_heading=h.nonctf6nx5ew" w:id="24"/>
      <w:bookmarkEnd w:id="2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Add order by eventadate(sales_info_simple&lt;sales_info_dp&lt;sales_info)(all parallel processing with 3 workers except or the nonpartitioned with 4)</w:t>
      </w:r>
    </w:p>
    <w:p w:rsidR="00000000" w:rsidDel="00000000" w:rsidP="00000000" w:rsidRDefault="00000000" w:rsidRPr="00000000" w14:paraId="0000008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37648" cy="2278430"/>
            <wp:effectExtent b="0" l="0" r="0" t="0"/>
            <wp:docPr id="7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7648" cy="2278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923223" cy="2224046"/>
            <wp:effectExtent b="0" l="0" r="0" t="0"/>
            <wp:docPr id="5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3223" cy="2224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666173" cy="2102087"/>
            <wp:effectExtent b="0" l="0" r="0" t="0"/>
            <wp:docPr id="6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6173" cy="2102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4"/>
        <w:keepNext w:val="0"/>
        <w:widowControl w:val="0"/>
        <w:numPr>
          <w:ilvl w:val="0"/>
          <w:numId w:val="11"/>
        </w:numPr>
        <w:spacing w:after="40" w:before="240" w:line="259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u w:val="none"/>
        </w:rPr>
      </w:pPr>
      <w:bookmarkStart w:colFirst="0" w:colLast="0" w:name="_heading=h.nonctf6nx5ew" w:id="24"/>
      <w:bookmarkEnd w:id="2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Select count of all rows(sales_info_simple&gt;sales_info_dp&gt;sales_info)(all parallel processing with 3 workers except or the nonpartitioned with 4)</w:t>
      </w:r>
    </w:p>
    <w:p w:rsidR="00000000" w:rsidDel="00000000" w:rsidP="00000000" w:rsidRDefault="00000000" w:rsidRPr="00000000" w14:paraId="0000008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094673" cy="1568404"/>
            <wp:effectExtent b="0" l="0" r="0" t="0"/>
            <wp:docPr id="8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4673" cy="1568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209242" cy="2233361"/>
            <wp:effectExtent b="0" l="0" r="0" t="0"/>
            <wp:docPr id="11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9242" cy="2233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333861" cy="2065304"/>
            <wp:effectExtent b="0" l="0" r="0" t="0"/>
            <wp:docPr id="6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61" cy="2065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4"/>
        <w:keepNext w:val="0"/>
        <w:widowControl w:val="0"/>
        <w:numPr>
          <w:ilvl w:val="0"/>
          <w:numId w:val="11"/>
        </w:numPr>
        <w:spacing w:after="40" w:before="240" w:line="259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u w:val="none"/>
        </w:rPr>
      </w:pPr>
      <w:bookmarkStart w:colFirst="0" w:colLast="0" w:name="_heading=h.nonctf6nx5ew" w:id="24"/>
      <w:bookmarkEnd w:id="2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Add range of dates(sales_info_simple&lt;sales_info_dp&lt;sales_info)(all parallel processing with 3 workers except or the nonpartitioned with 4)</w:t>
      </w:r>
    </w:p>
    <w:p w:rsidR="00000000" w:rsidDel="00000000" w:rsidP="00000000" w:rsidRDefault="00000000" w:rsidRPr="00000000" w14:paraId="0000008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80523" cy="2453922"/>
            <wp:effectExtent b="0" l="0" r="0" t="0"/>
            <wp:docPr id="4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0523" cy="2453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485853" cy="2700086"/>
            <wp:effectExtent b="0" l="0" r="0" t="0"/>
            <wp:docPr id="9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5853" cy="2700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047298" cy="3031433"/>
            <wp:effectExtent b="0" l="0" r="0" t="0"/>
            <wp:docPr id="6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7298" cy="3031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4"/>
        <w:keepNext w:val="0"/>
        <w:widowControl w:val="0"/>
        <w:numPr>
          <w:ilvl w:val="0"/>
          <w:numId w:val="11"/>
        </w:numPr>
        <w:spacing w:after="40" w:before="240" w:line="259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u w:val="none"/>
        </w:rPr>
      </w:pPr>
      <w:bookmarkStart w:colFirst="0" w:colLast="0" w:name="_heading=h.nonctf6nx5ew" w:id="24"/>
      <w:bookmarkEnd w:id="2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Add grouping by category(sales_info_simple&gt;sales_info_dp&gt;sales_info)(all parallel processing with 3 workers except or the nonpartitioned with 4)</w:t>
      </w:r>
    </w:p>
    <w:p w:rsidR="00000000" w:rsidDel="00000000" w:rsidP="00000000" w:rsidRDefault="00000000" w:rsidRPr="00000000" w14:paraId="0000008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780473" cy="2865381"/>
            <wp:effectExtent b="0" l="0" r="0" t="0"/>
            <wp:docPr id="4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0473" cy="2865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20202" cy="3565928"/>
            <wp:effectExtent b="0" l="0" r="0" t="0"/>
            <wp:docPr id="10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0202" cy="3565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299525" cy="4622800"/>
            <wp:effectExtent b="0" l="0" r="0" t="0"/>
            <wp:docPr id="9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4"/>
        <w:keepNext w:val="0"/>
        <w:widowControl w:val="0"/>
        <w:numPr>
          <w:ilvl w:val="0"/>
          <w:numId w:val="11"/>
        </w:numPr>
        <w:spacing w:after="40" w:before="240" w:line="259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u w:val="none"/>
        </w:rPr>
      </w:pPr>
      <w:bookmarkStart w:colFirst="0" w:colLast="0" w:name="_heading=h.gz9yjn8yjthh" w:id="25"/>
      <w:bookmarkEnd w:id="2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Join SALES_INFO and SALES_INFO_DP on id and count rows on exact date.(join sales_info_simple is slower than sales_info_dp and sales_info)( parallel processing with 1 workers in the second one and nested loop on the shorter one)</w:t>
      </w:r>
    </w:p>
    <w:p w:rsidR="00000000" w:rsidDel="00000000" w:rsidP="00000000" w:rsidRDefault="00000000" w:rsidRPr="00000000" w14:paraId="0000009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299525" cy="3657600"/>
            <wp:effectExtent b="0" l="0" r="0" t="0"/>
            <wp:docPr id="10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299525" cy="4648200"/>
            <wp:effectExtent b="0" l="0" r="0" t="0"/>
            <wp:docPr id="8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4"/>
        <w:keepNext w:val="0"/>
        <w:widowControl w:val="0"/>
        <w:spacing w:after="40" w:before="240" w:line="259" w:lineRule="auto"/>
        <w:ind w:left="0" w:firstLine="0"/>
        <w:rPr>
          <w:rFonts w:ascii="Times New Roman" w:cs="Times New Roman" w:eastAsia="Times New Roman" w:hAnsi="Times New Roman"/>
          <w:color w:val="000000"/>
        </w:rPr>
      </w:pPr>
      <w:bookmarkStart w:colFirst="0" w:colLast="0" w:name="_heading=h.v4fiua16lddq" w:id="26"/>
      <w:bookmarkEnd w:id="26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1. SELECT all rows</w:t>
      </w:r>
    </w:p>
    <w:p w:rsidR="00000000" w:rsidDel="00000000" w:rsidP="00000000" w:rsidRDefault="00000000" w:rsidRPr="00000000" w14:paraId="00000096">
      <w:pPr>
        <w:pStyle w:val="Heading4"/>
        <w:keepNext w:val="0"/>
        <w:widowControl w:val="0"/>
        <w:numPr>
          <w:ilvl w:val="0"/>
          <w:numId w:val="6"/>
        </w:numPr>
        <w:spacing w:after="0" w:afterAutospacing="0" w:before="240" w:line="259" w:lineRule="auto"/>
        <w:ind w:left="720" w:hanging="360"/>
        <w:rPr>
          <w:rFonts w:ascii="Times New Roman" w:cs="Times New Roman" w:eastAsia="Times New Roman" w:hAnsi="Times New Roman"/>
          <w:color w:val="000000"/>
        </w:rPr>
      </w:pPr>
      <w:bookmarkStart w:colFirst="0" w:colLast="0" w:name="_heading=h.yvie6mqctkul" w:id="27"/>
      <w:bookmarkEnd w:id="27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Result: sales_info_simple &gt; sales_info_dp &gt; sales_info</w:t>
        <w:br w:type="textWrapping"/>
      </w:r>
    </w:p>
    <w:p w:rsidR="00000000" w:rsidDel="00000000" w:rsidP="00000000" w:rsidRDefault="00000000" w:rsidRPr="00000000" w14:paraId="00000097">
      <w:pPr>
        <w:pStyle w:val="Heading4"/>
        <w:keepNext w:val="0"/>
        <w:widowControl w:val="0"/>
        <w:numPr>
          <w:ilvl w:val="0"/>
          <w:numId w:val="6"/>
        </w:numPr>
        <w:spacing w:after="240" w:before="0" w:beforeAutospacing="0" w:line="259" w:lineRule="auto"/>
        <w:ind w:left="720" w:hanging="360"/>
        <w:rPr>
          <w:rFonts w:ascii="Times New Roman" w:cs="Times New Roman" w:eastAsia="Times New Roman" w:hAnsi="Times New Roman"/>
          <w:color w:val="000000"/>
        </w:rPr>
      </w:pPr>
      <w:bookmarkStart w:colFirst="0" w:colLast="0" w:name="_heading=h.yvie6mqctkul" w:id="27"/>
      <w:bookmarkEnd w:id="27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Explanation: The non-partitioned table delivered the fastest results due to a straightforward sequential scan without partitioning overhead. In contrast, both partitioned tables had to traverse partition metadata and structures, slowing down performance.</w:t>
      </w:r>
    </w:p>
    <w:p w:rsidR="00000000" w:rsidDel="00000000" w:rsidP="00000000" w:rsidRDefault="00000000" w:rsidRPr="00000000" w14:paraId="00000098">
      <w:pPr>
        <w:pStyle w:val="Heading4"/>
        <w:keepNext w:val="0"/>
        <w:widowControl w:val="0"/>
        <w:spacing w:after="40" w:before="240" w:line="259" w:lineRule="auto"/>
        <w:ind w:left="0" w:firstLine="0"/>
        <w:rPr>
          <w:rFonts w:ascii="Times New Roman" w:cs="Times New Roman" w:eastAsia="Times New Roman" w:hAnsi="Times New Roman"/>
          <w:color w:val="000000"/>
        </w:rPr>
      </w:pPr>
      <w:bookmarkStart w:colFirst="0" w:colLast="0" w:name="_heading=h.t9fyob210955" w:id="28"/>
      <w:bookmarkEnd w:id="28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2. SELECT with ORDER BY eventdate</w:t>
      </w:r>
    </w:p>
    <w:p w:rsidR="00000000" w:rsidDel="00000000" w:rsidP="00000000" w:rsidRDefault="00000000" w:rsidRPr="00000000" w14:paraId="00000099">
      <w:pPr>
        <w:pStyle w:val="Heading4"/>
        <w:keepNext w:val="0"/>
        <w:widowControl w:val="0"/>
        <w:numPr>
          <w:ilvl w:val="0"/>
          <w:numId w:val="3"/>
        </w:numPr>
        <w:spacing w:after="0" w:afterAutospacing="0" w:before="240" w:line="259" w:lineRule="auto"/>
        <w:ind w:left="720" w:hanging="360"/>
        <w:rPr>
          <w:rFonts w:ascii="Times New Roman" w:cs="Times New Roman" w:eastAsia="Times New Roman" w:hAnsi="Times New Roman"/>
          <w:color w:val="000000"/>
        </w:rPr>
      </w:pPr>
      <w:bookmarkStart w:colFirst="0" w:colLast="0" w:name="_heading=h.yvie6mqctkul" w:id="27"/>
      <w:bookmarkEnd w:id="27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Result: sales_info_simple &lt; sales_info_dp &lt; sales_info</w:t>
        <w:br w:type="textWrapping"/>
      </w:r>
    </w:p>
    <w:p w:rsidR="00000000" w:rsidDel="00000000" w:rsidP="00000000" w:rsidRDefault="00000000" w:rsidRPr="00000000" w14:paraId="0000009A">
      <w:pPr>
        <w:pStyle w:val="Heading4"/>
        <w:keepNext w:val="0"/>
        <w:widowControl w:val="0"/>
        <w:numPr>
          <w:ilvl w:val="0"/>
          <w:numId w:val="3"/>
        </w:numPr>
        <w:spacing w:after="240" w:before="0" w:beforeAutospacing="0" w:line="259" w:lineRule="auto"/>
        <w:ind w:left="720" w:hanging="360"/>
        <w:rPr>
          <w:rFonts w:ascii="Times New Roman" w:cs="Times New Roman" w:eastAsia="Times New Roman" w:hAnsi="Times New Roman"/>
          <w:color w:val="000000"/>
        </w:rPr>
      </w:pPr>
      <w:bookmarkStart w:colFirst="0" w:colLast="0" w:name="_heading=h.yvie6mqctkul" w:id="27"/>
      <w:bookmarkEnd w:id="27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Explanation: Despite having more workers (4), sales_info_simple performed worse. Sorting a large, flat dataset is expensive. The partitioned tables benefited from working with smaller partitions, making sorting more efficient overall, even with fewer workers (3).</w:t>
      </w:r>
    </w:p>
    <w:p w:rsidR="00000000" w:rsidDel="00000000" w:rsidP="00000000" w:rsidRDefault="00000000" w:rsidRPr="00000000" w14:paraId="0000009B">
      <w:pPr>
        <w:pStyle w:val="Heading4"/>
        <w:keepNext w:val="0"/>
        <w:widowControl w:val="0"/>
        <w:spacing w:after="40" w:before="240" w:line="259" w:lineRule="auto"/>
        <w:ind w:left="0" w:firstLine="0"/>
        <w:rPr>
          <w:rFonts w:ascii="Times New Roman" w:cs="Times New Roman" w:eastAsia="Times New Roman" w:hAnsi="Times New Roman"/>
          <w:color w:val="000000"/>
        </w:rPr>
      </w:pPr>
      <w:bookmarkStart w:colFirst="0" w:colLast="0" w:name="_heading=h.mi0oq44urfsb" w:id="29"/>
      <w:bookmarkEnd w:id="29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3. SELECT COUNT(*)</w:t>
      </w:r>
    </w:p>
    <w:p w:rsidR="00000000" w:rsidDel="00000000" w:rsidP="00000000" w:rsidRDefault="00000000" w:rsidRPr="00000000" w14:paraId="0000009C">
      <w:pPr>
        <w:pStyle w:val="Heading4"/>
        <w:keepNext w:val="0"/>
        <w:widowControl w:val="0"/>
        <w:numPr>
          <w:ilvl w:val="0"/>
          <w:numId w:val="10"/>
        </w:numPr>
        <w:spacing w:after="0" w:afterAutospacing="0" w:before="240" w:line="259" w:lineRule="auto"/>
        <w:ind w:left="720" w:hanging="360"/>
        <w:rPr>
          <w:rFonts w:ascii="Times New Roman" w:cs="Times New Roman" w:eastAsia="Times New Roman" w:hAnsi="Times New Roman"/>
          <w:color w:val="000000"/>
        </w:rPr>
      </w:pPr>
      <w:bookmarkStart w:colFirst="0" w:colLast="0" w:name="_heading=h.yvie6mqctkul" w:id="27"/>
      <w:bookmarkEnd w:id="27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Result: sales_info_simple &gt; sales_info_dp &gt; sales_info</w:t>
        <w:br w:type="textWrapping"/>
      </w:r>
    </w:p>
    <w:p w:rsidR="00000000" w:rsidDel="00000000" w:rsidP="00000000" w:rsidRDefault="00000000" w:rsidRPr="00000000" w14:paraId="0000009D">
      <w:pPr>
        <w:pStyle w:val="Heading4"/>
        <w:keepNext w:val="0"/>
        <w:widowControl w:val="0"/>
        <w:numPr>
          <w:ilvl w:val="0"/>
          <w:numId w:val="10"/>
        </w:numPr>
        <w:spacing w:after="240" w:before="0" w:beforeAutospacing="0" w:line="259" w:lineRule="auto"/>
        <w:ind w:left="720" w:hanging="360"/>
        <w:rPr>
          <w:rFonts w:ascii="Times New Roman" w:cs="Times New Roman" w:eastAsia="Times New Roman" w:hAnsi="Times New Roman"/>
          <w:color w:val="000000"/>
        </w:rPr>
      </w:pPr>
      <w:bookmarkStart w:colFirst="0" w:colLast="0" w:name="_heading=h.yvie6mqctkul" w:id="27"/>
      <w:bookmarkEnd w:id="27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Explanation: The simple table again excelled due to full parallel sequential scan and minimal structure. Partitioned tables incurred overhead from scanning each partition individually, despite parallel processing (3 workers).</w:t>
      </w:r>
    </w:p>
    <w:p w:rsidR="00000000" w:rsidDel="00000000" w:rsidP="00000000" w:rsidRDefault="00000000" w:rsidRPr="00000000" w14:paraId="0000009E">
      <w:pPr>
        <w:pStyle w:val="Heading4"/>
        <w:keepNext w:val="0"/>
        <w:widowControl w:val="0"/>
        <w:spacing w:after="40" w:before="240" w:line="259" w:lineRule="auto"/>
        <w:ind w:left="0" w:firstLine="0"/>
        <w:rPr>
          <w:rFonts w:ascii="Times New Roman" w:cs="Times New Roman" w:eastAsia="Times New Roman" w:hAnsi="Times New Roman"/>
          <w:color w:val="000000"/>
        </w:rPr>
      </w:pPr>
      <w:bookmarkStart w:colFirst="0" w:colLast="0" w:name="_heading=h.2iym24ngpazf" w:id="30"/>
      <w:bookmarkEnd w:id="30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4. SELECT with a range of eventdate</w:t>
      </w:r>
    </w:p>
    <w:p w:rsidR="00000000" w:rsidDel="00000000" w:rsidP="00000000" w:rsidRDefault="00000000" w:rsidRPr="00000000" w14:paraId="0000009F">
      <w:pPr>
        <w:pStyle w:val="Heading4"/>
        <w:keepNext w:val="0"/>
        <w:widowControl w:val="0"/>
        <w:numPr>
          <w:ilvl w:val="0"/>
          <w:numId w:val="13"/>
        </w:numPr>
        <w:spacing w:after="0" w:afterAutospacing="0" w:before="240" w:line="259" w:lineRule="auto"/>
        <w:ind w:left="720" w:hanging="360"/>
        <w:rPr>
          <w:rFonts w:ascii="Times New Roman" w:cs="Times New Roman" w:eastAsia="Times New Roman" w:hAnsi="Times New Roman"/>
          <w:color w:val="000000"/>
        </w:rPr>
      </w:pPr>
      <w:bookmarkStart w:colFirst="0" w:colLast="0" w:name="_heading=h.yvie6mqctkul" w:id="27"/>
      <w:bookmarkEnd w:id="27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Result: sales_info_simple &lt; sales_info_dp &lt; sales_info</w:t>
        <w:br w:type="textWrapping"/>
      </w:r>
    </w:p>
    <w:p w:rsidR="00000000" w:rsidDel="00000000" w:rsidP="00000000" w:rsidRDefault="00000000" w:rsidRPr="00000000" w14:paraId="000000A0">
      <w:pPr>
        <w:pStyle w:val="Heading4"/>
        <w:keepNext w:val="0"/>
        <w:widowControl w:val="0"/>
        <w:numPr>
          <w:ilvl w:val="0"/>
          <w:numId w:val="13"/>
        </w:numPr>
        <w:spacing w:after="240" w:before="0" w:beforeAutospacing="0" w:line="259" w:lineRule="auto"/>
        <w:ind w:left="720" w:hanging="360"/>
        <w:rPr>
          <w:rFonts w:ascii="Times New Roman" w:cs="Times New Roman" w:eastAsia="Times New Roman" w:hAnsi="Times New Roman"/>
          <w:color w:val="000000"/>
        </w:rPr>
      </w:pPr>
      <w:bookmarkStart w:colFirst="0" w:colLast="0" w:name="_heading=h.yvie6mqctkul" w:id="27"/>
      <w:bookmarkEnd w:id="27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Explanation: Declarative partitioning significantly improved performance by pruning irrelevant partitions based on the date range. However, the flat table was still faster for broad filters due to full-table scan optimization and more available parallel workers.</w:t>
      </w:r>
    </w:p>
    <w:p w:rsidR="00000000" w:rsidDel="00000000" w:rsidP="00000000" w:rsidRDefault="00000000" w:rsidRPr="00000000" w14:paraId="000000A1">
      <w:pPr>
        <w:pStyle w:val="Heading4"/>
        <w:keepNext w:val="0"/>
        <w:widowControl w:val="0"/>
        <w:spacing w:after="40" w:before="240" w:line="259" w:lineRule="auto"/>
        <w:ind w:left="0" w:firstLine="0"/>
        <w:rPr>
          <w:rFonts w:ascii="Times New Roman" w:cs="Times New Roman" w:eastAsia="Times New Roman" w:hAnsi="Times New Roman"/>
          <w:color w:val="000000"/>
        </w:rPr>
      </w:pPr>
      <w:bookmarkStart w:colFirst="0" w:colLast="0" w:name="_heading=h.v7yf6wtjljde" w:id="31"/>
      <w:bookmarkEnd w:id="31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5. GROUP BY category</w:t>
      </w:r>
    </w:p>
    <w:p w:rsidR="00000000" w:rsidDel="00000000" w:rsidP="00000000" w:rsidRDefault="00000000" w:rsidRPr="00000000" w14:paraId="000000A2">
      <w:pPr>
        <w:pStyle w:val="Heading4"/>
        <w:keepNext w:val="0"/>
        <w:widowControl w:val="0"/>
        <w:numPr>
          <w:ilvl w:val="0"/>
          <w:numId w:val="7"/>
        </w:numPr>
        <w:spacing w:after="0" w:afterAutospacing="0" w:before="240" w:line="259" w:lineRule="auto"/>
        <w:ind w:left="720" w:hanging="360"/>
        <w:rPr>
          <w:rFonts w:ascii="Times New Roman" w:cs="Times New Roman" w:eastAsia="Times New Roman" w:hAnsi="Times New Roman"/>
          <w:color w:val="000000"/>
        </w:rPr>
      </w:pPr>
      <w:bookmarkStart w:colFirst="0" w:colLast="0" w:name="_heading=h.yvie6mqctkul" w:id="27"/>
      <w:bookmarkEnd w:id="27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Result: sales_info_simple &gt; sales_info_dp &gt; sales_info</w:t>
        <w:br w:type="textWrapping"/>
      </w:r>
    </w:p>
    <w:p w:rsidR="00000000" w:rsidDel="00000000" w:rsidP="00000000" w:rsidRDefault="00000000" w:rsidRPr="00000000" w14:paraId="000000A3">
      <w:pPr>
        <w:pStyle w:val="Heading4"/>
        <w:keepNext w:val="0"/>
        <w:widowControl w:val="0"/>
        <w:numPr>
          <w:ilvl w:val="0"/>
          <w:numId w:val="7"/>
        </w:numPr>
        <w:spacing w:after="240" w:before="0" w:beforeAutospacing="0" w:line="259" w:lineRule="auto"/>
        <w:ind w:left="720" w:hanging="360"/>
        <w:rPr>
          <w:rFonts w:ascii="Times New Roman" w:cs="Times New Roman" w:eastAsia="Times New Roman" w:hAnsi="Times New Roman"/>
          <w:color w:val="000000"/>
        </w:rPr>
      </w:pPr>
      <w:bookmarkStart w:colFirst="0" w:colLast="0" w:name="_heading=h.yvie6mqctkul" w:id="27"/>
      <w:bookmarkEnd w:id="27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Explanation: Flat tables allow the planner to efficiently distribute the grouping operation across multiple threads without partitioning logic. The older sales_info structure lagged due to inefficient planner pruning.</w:t>
      </w:r>
    </w:p>
    <w:p w:rsidR="00000000" w:rsidDel="00000000" w:rsidP="00000000" w:rsidRDefault="00000000" w:rsidRPr="00000000" w14:paraId="000000A4">
      <w:pPr>
        <w:pStyle w:val="Heading4"/>
        <w:keepNext w:val="0"/>
        <w:widowControl w:val="0"/>
        <w:spacing w:after="40" w:before="240" w:line="259" w:lineRule="auto"/>
        <w:ind w:left="0" w:firstLine="0"/>
        <w:rPr>
          <w:rFonts w:ascii="Times New Roman" w:cs="Times New Roman" w:eastAsia="Times New Roman" w:hAnsi="Times New Roman"/>
          <w:color w:val="000000"/>
        </w:rPr>
      </w:pPr>
      <w:bookmarkStart w:colFirst="0" w:colLast="0" w:name="_heading=h.fpmgcrj7bb0a" w:id="32"/>
      <w:bookmarkEnd w:id="32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6. JOIN sales_info_dp and sales_info on id with date filter</w:t>
      </w:r>
    </w:p>
    <w:p w:rsidR="00000000" w:rsidDel="00000000" w:rsidP="00000000" w:rsidRDefault="00000000" w:rsidRPr="00000000" w14:paraId="000000A5">
      <w:pPr>
        <w:pStyle w:val="Heading4"/>
        <w:keepNext w:val="0"/>
        <w:widowControl w:val="0"/>
        <w:numPr>
          <w:ilvl w:val="0"/>
          <w:numId w:val="2"/>
        </w:numPr>
        <w:spacing w:after="0" w:afterAutospacing="0" w:before="240" w:line="259" w:lineRule="auto"/>
        <w:ind w:left="720" w:hanging="360"/>
        <w:rPr>
          <w:color w:val="000000"/>
        </w:rPr>
      </w:pPr>
      <w:bookmarkStart w:colFirst="0" w:colLast="0" w:name="_heading=h.yvie6mqctkul" w:id="27"/>
      <w:bookmarkEnd w:id="27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Result: sales_info_dp  &amp; sales_info &gt; sales_info_simple &amp; sales_info_dp</w:t>
        <w:br w:type="textWrapping"/>
      </w:r>
    </w:p>
    <w:p w:rsidR="00000000" w:rsidDel="00000000" w:rsidP="00000000" w:rsidRDefault="00000000" w:rsidRPr="00000000" w14:paraId="000000A6">
      <w:pPr>
        <w:pStyle w:val="Heading4"/>
        <w:keepNext w:val="0"/>
        <w:widowControl w:val="0"/>
        <w:numPr>
          <w:ilvl w:val="0"/>
          <w:numId w:val="2"/>
        </w:numPr>
        <w:spacing w:after="240" w:before="0" w:beforeAutospacing="0" w:line="259" w:lineRule="auto"/>
        <w:ind w:left="720" w:hanging="360"/>
        <w:rPr>
          <w:color w:val="000000"/>
        </w:rPr>
      </w:pPr>
      <w:bookmarkStart w:colFirst="0" w:colLast="0" w:name="_heading=h.490m4rr1m52w" w:id="33"/>
      <w:bookmarkEnd w:id="33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Explanation: Declarative partitioning join with sales info provided the best performance due to targeted pruning and parallel nested loop/hash join across smaller chunks. Surprisingly, the simple table join with the declarative partitioning table was slowest, as it required scanning the entire dataset and applying filters post-join.</w:t>
      </w:r>
    </w:p>
    <w:p w:rsidR="00000000" w:rsidDel="00000000" w:rsidP="00000000" w:rsidRDefault="00000000" w:rsidRPr="00000000" w14:paraId="000000A7">
      <w:pPr>
        <w:pStyle w:val="Heading4"/>
        <w:keepNext w:val="0"/>
        <w:widowControl w:val="0"/>
        <w:spacing w:after="40" w:before="240" w:line="259" w:lineRule="auto"/>
        <w:ind w:left="0" w:firstLine="0"/>
        <w:rPr/>
      </w:pPr>
      <w:bookmarkStart w:colFirst="0" w:colLast="0" w:name="_heading=h.yvie6mqctkul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65"/>
        <w:gridCol w:w="2825"/>
        <w:gridCol w:w="1940"/>
        <w:gridCol w:w="2105"/>
        <w:tblGridChange w:id="0">
          <w:tblGrid>
            <w:gridCol w:w="2165"/>
            <w:gridCol w:w="2825"/>
            <w:gridCol w:w="1940"/>
            <w:gridCol w:w="210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Query 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Simple (Non-Partitioned)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Declarative (DP)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Inheritance-Based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SELECT *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rPr/>
            </w:pPr>
            <w:r w:rsidDel="00000000" w:rsidR="00000000" w:rsidRPr="00000000">
              <w:rPr>
                <w:rtl w:val="0"/>
              </w:rPr>
              <w:t xml:space="preserve">No workers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rPr/>
            </w:pPr>
            <w:r w:rsidDel="00000000" w:rsidR="00000000" w:rsidRPr="00000000">
              <w:rPr>
                <w:rtl w:val="0"/>
              </w:rPr>
              <w:t xml:space="preserve">No workers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rPr/>
            </w:pPr>
            <w:r w:rsidDel="00000000" w:rsidR="00000000" w:rsidRPr="00000000">
              <w:rPr>
                <w:rtl w:val="0"/>
              </w:rPr>
              <w:t xml:space="preserve">No workers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ORDER BY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rPr/>
            </w:pPr>
            <w:r w:rsidDel="00000000" w:rsidR="00000000" w:rsidRPr="00000000">
              <w:rPr>
                <w:rtl w:val="0"/>
              </w:rPr>
              <w:t xml:space="preserve">4 workers (slowest)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rPr/>
            </w:pPr>
            <w:r w:rsidDel="00000000" w:rsidR="00000000" w:rsidRPr="00000000">
              <w:rPr>
                <w:rtl w:val="0"/>
              </w:rPr>
              <w:t xml:space="preserve">3 workers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rPr/>
            </w:pPr>
            <w:r w:rsidDel="00000000" w:rsidR="00000000" w:rsidRPr="00000000">
              <w:rPr>
                <w:rtl w:val="0"/>
              </w:rPr>
              <w:t xml:space="preserve">3 workers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COUNT(*)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rPr/>
            </w:pPr>
            <w:r w:rsidDel="00000000" w:rsidR="00000000" w:rsidRPr="00000000">
              <w:rPr>
                <w:rtl w:val="0"/>
              </w:rPr>
              <w:t xml:space="preserve">4 workers (fastest)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rPr/>
            </w:pPr>
            <w:r w:rsidDel="00000000" w:rsidR="00000000" w:rsidRPr="00000000">
              <w:rPr>
                <w:rtl w:val="0"/>
              </w:rPr>
              <w:t xml:space="preserve">3 workers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rPr/>
            </w:pPr>
            <w:r w:rsidDel="00000000" w:rsidR="00000000" w:rsidRPr="00000000">
              <w:rPr>
                <w:rtl w:val="0"/>
              </w:rPr>
              <w:t xml:space="preserve">3 workers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WHERE date BETWEEN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rPr/>
            </w:pPr>
            <w:r w:rsidDel="00000000" w:rsidR="00000000" w:rsidRPr="00000000">
              <w:rPr>
                <w:rtl w:val="0"/>
              </w:rPr>
              <w:t xml:space="preserve">4 workers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rPr/>
            </w:pPr>
            <w:r w:rsidDel="00000000" w:rsidR="00000000" w:rsidRPr="00000000">
              <w:rPr>
                <w:rtl w:val="0"/>
              </w:rPr>
              <w:t xml:space="preserve">3 workers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rPr/>
            </w:pPr>
            <w:r w:rsidDel="00000000" w:rsidR="00000000" w:rsidRPr="00000000">
              <w:rPr>
                <w:rtl w:val="0"/>
              </w:rPr>
              <w:t xml:space="preserve">3 workers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GROUP BY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rPr/>
            </w:pPr>
            <w:r w:rsidDel="00000000" w:rsidR="00000000" w:rsidRPr="00000000">
              <w:rPr>
                <w:rtl w:val="0"/>
              </w:rPr>
              <w:t xml:space="preserve">4 workers (fastest)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rPr/>
            </w:pPr>
            <w:r w:rsidDel="00000000" w:rsidR="00000000" w:rsidRPr="00000000">
              <w:rPr>
                <w:rtl w:val="0"/>
              </w:rPr>
              <w:t xml:space="preserve">3 workers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rPr/>
            </w:pPr>
            <w:r w:rsidDel="00000000" w:rsidR="00000000" w:rsidRPr="00000000">
              <w:rPr>
                <w:rtl w:val="0"/>
              </w:rPr>
              <w:t xml:space="preserve">3 workers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rPr/>
            </w:pPr>
            <w:r w:rsidDel="00000000" w:rsidR="00000000" w:rsidRPr="00000000">
              <w:rPr>
                <w:rtl w:val="0"/>
              </w:rPr>
              <w:t xml:space="preserve">4 workers (slowest)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rPr/>
            </w:pPr>
            <w:r w:rsidDel="00000000" w:rsidR="00000000" w:rsidRPr="00000000">
              <w:rPr>
                <w:rtl w:val="0"/>
              </w:rPr>
              <w:t xml:space="preserve">1–2 workers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rPr/>
            </w:pPr>
            <w:r w:rsidDel="00000000" w:rsidR="00000000" w:rsidRPr="00000000">
              <w:rPr>
                <w:rtl w:val="0"/>
              </w:rPr>
              <w:t xml:space="preserve">1–2 workers</w:t>
            </w:r>
          </w:p>
        </w:tc>
      </w:tr>
    </w:tbl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4"/>
        <w:keepNext w:val="0"/>
        <w:widowControl w:val="0"/>
        <w:spacing w:after="40" w:before="240" w:line="259" w:lineRule="auto"/>
        <w:ind w:left="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72l3ufkhabv3" w:id="34"/>
      <w:bookmarkEnd w:id="3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Step 3: Add indexes on any of table with partitions. Check how plans are change.</w:t>
      </w:r>
    </w:p>
    <w:p w:rsidR="00000000" w:rsidDel="00000000" w:rsidP="00000000" w:rsidRDefault="00000000" w:rsidRPr="00000000" w14:paraId="000000C8">
      <w:pPr>
        <w:numPr>
          <w:ilvl w:val="0"/>
          <w:numId w:val="9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 Select all from tables(nonindex&lt;index)</w:t>
      </w:r>
    </w:p>
    <w:p w:rsidR="00000000" w:rsidDel="00000000" w:rsidP="00000000" w:rsidRDefault="00000000" w:rsidRPr="00000000" w14:paraId="000000C9">
      <w:pPr>
        <w:keepLines w:val="1"/>
        <w:widowControl w:val="1"/>
        <w:spacing w:after="240" w:before="24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990023" cy="2313234"/>
            <wp:effectExtent b="0" l="0" r="0" t="0"/>
            <wp:docPr id="4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023" cy="2313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Black" w:cs="Arial Black" w:eastAsia="Arial Black" w:hAnsi="Arial Black"/>
          <w:b w:val="1"/>
          <w:smallCaps w:val="1"/>
          <w:color w:val="464547"/>
          <w:sz w:val="28"/>
          <w:szCs w:val="28"/>
        </w:rPr>
        <w:drawing>
          <wp:inline distB="114300" distT="114300" distL="114300" distR="114300">
            <wp:extent cx="4218623" cy="2220999"/>
            <wp:effectExtent b="0" l="0" r="0" t="0"/>
            <wp:docPr id="4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8623" cy="2220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Lines w:val="1"/>
        <w:widowControl w:val="1"/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Lines w:val="1"/>
        <w:widowControl w:val="1"/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9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 Add order by eventadate(nonindex&lt;index)(nonindex uses parall workers 3 while index uses merge)</w:t>
      </w:r>
    </w:p>
    <w:p w:rsidR="00000000" w:rsidDel="00000000" w:rsidP="00000000" w:rsidRDefault="00000000" w:rsidRPr="00000000" w14:paraId="000000C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923223" cy="2224046"/>
            <wp:effectExtent b="0" l="0" r="0" t="0"/>
            <wp:docPr id="9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3223" cy="2224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09173" cy="3282049"/>
            <wp:effectExtent b="0" l="0" r="0" t="0"/>
            <wp:docPr id="9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9173" cy="3282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9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Select count of all rows(nonindex&gt;index)(both uses parall workers 3)</w:t>
      </w:r>
    </w:p>
    <w:p w:rsidR="00000000" w:rsidDel="00000000" w:rsidP="00000000" w:rsidRDefault="00000000" w:rsidRPr="00000000" w14:paraId="000000D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209242" cy="2233361"/>
            <wp:effectExtent b="0" l="0" r="0" t="0"/>
            <wp:docPr id="8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9242" cy="2233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523298" cy="2174743"/>
            <wp:effectExtent b="0" l="0" r="0" t="0"/>
            <wp:docPr id="3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3298" cy="2174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9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Add range of dates(nonindex&gt;index)(nonindex uses parall workers 3 while index uses merge)</w:t>
      </w:r>
    </w:p>
    <w:p w:rsidR="00000000" w:rsidDel="00000000" w:rsidP="00000000" w:rsidRDefault="00000000" w:rsidRPr="00000000" w14:paraId="000000D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485853" cy="2700086"/>
            <wp:effectExtent b="0" l="0" r="0" t="0"/>
            <wp:docPr id="8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5853" cy="2700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299525" cy="3835400"/>
            <wp:effectExtent b="0" l="0" r="0" t="0"/>
            <wp:docPr id="5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9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 Add grouping by category(nonindex&gt;index)(both are using 3 parale workers)</w:t>
      </w:r>
    </w:p>
    <w:p w:rsidR="00000000" w:rsidDel="00000000" w:rsidP="00000000" w:rsidRDefault="00000000" w:rsidRPr="00000000" w14:paraId="000000D6">
      <w:pPr>
        <w:ind w:left="720" w:firstLine="0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4820202" cy="3565928"/>
            <wp:effectExtent b="0" l="0" r="0" t="0"/>
            <wp:docPr id="5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0202" cy="3565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Lines w:val="1"/>
        <w:widowControl w:val="1"/>
        <w:spacing w:after="240" w:before="24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299525" cy="4343400"/>
            <wp:effectExtent b="0" l="0" r="0" t="0"/>
            <wp:docPr id="9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3"/>
        <w:keepNext w:val="0"/>
        <w:keepLines w:val="1"/>
        <w:spacing w:after="80" w:before="280" w:lineRule="auto"/>
        <w:ind w:left="0" w:firstLine="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bookmarkStart w:colFirst="0" w:colLast="0" w:name="_heading=h.x5ofz9l5pz5u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Lines w:val="1"/>
        <w:widowControl w:val="1"/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After adding indexes on partitioned tables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SALES_INFO_DP</w:t>
      </w:r>
      <w:r w:rsidDel="00000000" w:rsidR="00000000" w:rsidRPr="00000000">
        <w:rPr>
          <w:rtl w:val="0"/>
        </w:rPr>
        <w:t xml:space="preserve">), the PostgreSQL planner adjusted its execution strategies. While some operations benefited from indexing, others performed better without it. Here's a breakdown of the results:</w:t>
      </w:r>
    </w:p>
    <w:p w:rsidR="00000000" w:rsidDel="00000000" w:rsidP="00000000" w:rsidRDefault="00000000" w:rsidRPr="00000000" w14:paraId="000000DB">
      <w:pPr>
        <w:pStyle w:val="Heading3"/>
        <w:keepNext w:val="0"/>
        <w:keepLines w:val="1"/>
        <w:spacing w:after="80" w:before="280" w:lineRule="auto"/>
        <w:ind w:left="0" w:firstLine="0"/>
        <w:rPr>
          <w:rFonts w:ascii="Times New Roman" w:cs="Times New Roman" w:eastAsia="Times New Roman" w:hAnsi="Times New Roman"/>
          <w:i w:val="1"/>
          <w:color w:val="000000"/>
          <w:sz w:val="26"/>
          <w:szCs w:val="26"/>
        </w:rPr>
      </w:pPr>
      <w:bookmarkStart w:colFirst="0" w:colLast="0" w:name="_heading=h.49wbbc6kwpoe" w:id="36"/>
      <w:bookmarkEnd w:id="36"/>
      <w:sdt>
        <w:sdtPr>
          <w:id w:val="1079295670"/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000000"/>
              <w:sz w:val="26"/>
              <w:szCs w:val="26"/>
              <w:rtl w:val="0"/>
            </w:rPr>
            <w:t xml:space="preserve">✅ Queries that performed better </w:t>
          </w:r>
        </w:sdtContent>
      </w:sdt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sz w:val="26"/>
          <w:szCs w:val="26"/>
          <w:rtl w:val="0"/>
        </w:rPr>
        <w:t xml:space="preserve">with indexes</w:t>
      </w:r>
    </w:p>
    <w:tbl>
      <w:tblPr>
        <w:tblStyle w:val="Table3"/>
        <w:tblW w:w="93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30"/>
        <w:gridCol w:w="2915"/>
        <w:gridCol w:w="4985"/>
        <w:tblGridChange w:id="0">
          <w:tblGrid>
            <w:gridCol w:w="1430"/>
            <w:gridCol w:w="2915"/>
            <w:gridCol w:w="49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Lines w:val="1"/>
              <w:widowControl w:val="1"/>
              <w:spacing w:after="240" w:before="240" w:lin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Query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Lines w:val="1"/>
              <w:widowControl w:val="1"/>
              <w:spacing w:after="240" w:before="240" w:lin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Observation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Lines w:val="1"/>
              <w:widowControl w:val="1"/>
              <w:spacing w:after="240" w:before="240" w:lin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Reason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Lines w:val="1"/>
              <w:widowControl w:val="1"/>
              <w:spacing w:after="240" w:before="24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Select All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Lines w:val="1"/>
              <w:widowControl w:val="1"/>
              <w:spacing w:after="240" w:before="240" w:lin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nonindex &lt; index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Lines w:val="1"/>
              <w:widowControl w:val="1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Full table scans are faster without index overhead. Index adds planning complexity without much gain.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Lines w:val="1"/>
              <w:widowControl w:val="1"/>
              <w:spacing w:after="240" w:before="24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Order by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eventdate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Lines w:val="1"/>
              <w:widowControl w:val="1"/>
              <w:spacing w:after="240" w:before="240" w:lin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nonindex &lt; index</w:t>
            </w:r>
            <w:r w:rsidDel="00000000" w:rsidR="00000000" w:rsidRPr="00000000">
              <w:rPr>
                <w:rtl w:val="0"/>
              </w:rPr>
              <w:t xml:space="preserve"> (non-index uses </w:t>
            </w:r>
            <w:r w:rsidDel="00000000" w:rsidR="00000000" w:rsidRPr="00000000">
              <w:rPr>
                <w:b w:val="1"/>
                <w:rtl w:val="0"/>
              </w:rPr>
              <w:t xml:space="preserve">parallel workers</w:t>
            </w:r>
            <w:r w:rsidDel="00000000" w:rsidR="00000000" w:rsidRPr="00000000">
              <w:rPr>
                <w:rtl w:val="0"/>
              </w:rPr>
              <w:t xml:space="preserve">, index uses </w:t>
            </w:r>
            <w:r w:rsidDel="00000000" w:rsidR="00000000" w:rsidRPr="00000000">
              <w:rPr>
                <w:b w:val="1"/>
                <w:rtl w:val="0"/>
              </w:rPr>
              <w:t xml:space="preserve">merge sort</w:t>
            </w:r>
            <w:r w:rsidDel="00000000" w:rsidR="00000000" w:rsidRPr="00000000">
              <w:rPr>
                <w:rtl w:val="0"/>
              </w:rPr>
              <w:t xml:space="preserve">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Lines w:val="1"/>
              <w:widowControl w:val="1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PostgreSQL’s merge sort via index is more precise but may be slower than a full parallel sort on sequential data. Index plan avoids extra workers, but that may cost time.</w:t>
            </w:r>
          </w:p>
        </w:tc>
      </w:tr>
    </w:tbl>
    <w:p w:rsidR="00000000" w:rsidDel="00000000" w:rsidP="00000000" w:rsidRDefault="00000000" w:rsidRPr="00000000" w14:paraId="000000E5">
      <w:pPr>
        <w:keepLines w:val="1"/>
        <w:widowControl w:val="1"/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Lines w:val="1"/>
        <w:widowControl w:val="1"/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3"/>
        <w:keepNext w:val="0"/>
        <w:keepLines w:val="1"/>
        <w:spacing w:after="80" w:before="280" w:lineRule="auto"/>
        <w:ind w:left="0" w:firstLine="0"/>
        <w:rPr>
          <w:rFonts w:ascii="Times New Roman" w:cs="Times New Roman" w:eastAsia="Times New Roman" w:hAnsi="Times New Roman"/>
          <w:i w:val="1"/>
          <w:color w:val="000000"/>
          <w:sz w:val="26"/>
          <w:szCs w:val="26"/>
        </w:rPr>
      </w:pPr>
      <w:bookmarkStart w:colFirst="0" w:colLast="0" w:name="_heading=h.ezdta3lshd49" w:id="37"/>
      <w:bookmarkEnd w:id="37"/>
      <w:sdt>
        <w:sdtPr>
          <w:id w:val="337570291"/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000000"/>
              <w:sz w:val="26"/>
              <w:szCs w:val="26"/>
              <w:rtl w:val="0"/>
            </w:rPr>
            <w:t xml:space="preserve">❌ Queries that performed better </w:t>
          </w:r>
        </w:sdtContent>
      </w:sdt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sz w:val="26"/>
          <w:szCs w:val="26"/>
          <w:rtl w:val="0"/>
        </w:rPr>
        <w:t xml:space="preserve">without indexes</w:t>
      </w:r>
    </w:p>
    <w:tbl>
      <w:tblPr>
        <w:tblStyle w:val="Table4"/>
        <w:tblW w:w="93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35"/>
        <w:gridCol w:w="3260"/>
        <w:gridCol w:w="4535"/>
        <w:tblGridChange w:id="0">
          <w:tblGrid>
            <w:gridCol w:w="1535"/>
            <w:gridCol w:w="3260"/>
            <w:gridCol w:w="453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Lines w:val="1"/>
              <w:widowControl w:val="1"/>
              <w:spacing w:after="240" w:before="240" w:lin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Query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Lines w:val="1"/>
              <w:widowControl w:val="1"/>
              <w:spacing w:after="240" w:before="240" w:lin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Observation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Lines w:val="1"/>
              <w:widowControl w:val="1"/>
              <w:spacing w:after="240" w:before="240" w:lin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Reason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Lines w:val="1"/>
              <w:widowControl w:val="1"/>
              <w:spacing w:after="240" w:before="24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Count of All Rows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Lines w:val="1"/>
              <w:widowControl w:val="1"/>
              <w:spacing w:after="240" w:before="240" w:lin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nonindex &gt; index</w:t>
            </w:r>
            <w:r w:rsidDel="00000000" w:rsidR="00000000" w:rsidRPr="00000000">
              <w:rPr>
                <w:rtl w:val="0"/>
              </w:rPr>
              <w:t xml:space="preserve"> (both use parallel workers)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Lines w:val="1"/>
              <w:widowControl w:val="1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 full sequential scan (nonindex) is more efficient for simple row counts than navigating index pages.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Lines w:val="1"/>
              <w:widowControl w:val="1"/>
              <w:spacing w:after="240" w:before="24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Range of Dates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Lines w:val="1"/>
              <w:widowControl w:val="1"/>
              <w:spacing w:after="240" w:before="240" w:lin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nonindex &gt; index</w:t>
            </w:r>
            <w:r w:rsidDel="00000000" w:rsidR="00000000" w:rsidRPr="00000000">
              <w:rPr>
                <w:rtl w:val="0"/>
              </w:rPr>
              <w:t xml:space="preserve"> (nonindex uses </w:t>
            </w:r>
            <w:r w:rsidDel="00000000" w:rsidR="00000000" w:rsidRPr="00000000">
              <w:rPr>
                <w:b w:val="1"/>
                <w:rtl w:val="0"/>
              </w:rPr>
              <w:t xml:space="preserve">parallel scan</w:t>
            </w:r>
            <w:r w:rsidDel="00000000" w:rsidR="00000000" w:rsidRPr="00000000">
              <w:rPr>
                <w:rtl w:val="0"/>
              </w:rPr>
              <w:t xml:space="preserve">, index uses </w:t>
            </w:r>
            <w:r w:rsidDel="00000000" w:rsidR="00000000" w:rsidRPr="00000000">
              <w:rPr>
                <w:b w:val="1"/>
                <w:rtl w:val="0"/>
              </w:rPr>
              <w:t xml:space="preserve">merge</w:t>
            </w:r>
            <w:r w:rsidDel="00000000" w:rsidR="00000000" w:rsidRPr="00000000">
              <w:rPr>
                <w:rtl w:val="0"/>
              </w:rPr>
              <w:t xml:space="preserve">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Lines w:val="1"/>
              <w:widowControl w:val="1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Index introduces sorting overhead and limits use of parallelism; sequential range scan can be faster.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Lines w:val="1"/>
              <w:widowControl w:val="1"/>
              <w:spacing w:after="240" w:before="24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Group by Category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Lines w:val="1"/>
              <w:widowControl w:val="1"/>
              <w:spacing w:after="240" w:before="240" w:lin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nonindex &gt; index</w:t>
            </w:r>
            <w:r w:rsidDel="00000000" w:rsidR="00000000" w:rsidRPr="00000000">
              <w:rPr>
                <w:rtl w:val="0"/>
              </w:rPr>
              <w:t xml:space="preserve"> (both use parallel workers)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Lines w:val="1"/>
              <w:widowControl w:val="1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Aggregation benefits more from direct access to partitioned rows via parallel scan than from index lookups.</w:t>
            </w:r>
          </w:p>
        </w:tc>
      </w:tr>
    </w:tbl>
    <w:p w:rsidR="00000000" w:rsidDel="00000000" w:rsidP="00000000" w:rsidRDefault="00000000" w:rsidRPr="00000000" w14:paraId="000000F4">
      <w:pPr>
        <w:pStyle w:val="Heading3"/>
        <w:keepNext w:val="0"/>
        <w:keepLines w:val="1"/>
        <w:spacing w:after="80" w:before="280" w:lineRule="auto"/>
        <w:ind w:left="0" w:firstLine="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bookmarkStart w:colFirst="0" w:colLast="0" w:name="_heading=h.mc4qraym4f5j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Lines w:val="1"/>
        <w:widowControl w:val="1"/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Adding indexes to partitioned tables </w:t>
      </w:r>
      <w:r w:rsidDel="00000000" w:rsidR="00000000" w:rsidRPr="00000000">
        <w:rPr>
          <w:b w:val="1"/>
          <w:rtl w:val="0"/>
        </w:rPr>
        <w:t xml:space="preserve">does not guarantee better performance across all workloads</w:t>
      </w:r>
      <w:r w:rsidDel="00000000" w:rsidR="00000000" w:rsidRPr="00000000">
        <w:rPr>
          <w:rtl w:val="0"/>
        </w:rPr>
        <w:t xml:space="preserve">. Specifically:</w:t>
      </w:r>
    </w:p>
    <w:p w:rsidR="00000000" w:rsidDel="00000000" w:rsidP="00000000" w:rsidRDefault="00000000" w:rsidRPr="00000000" w14:paraId="000000F6">
      <w:pPr>
        <w:keepLines w:val="1"/>
        <w:widowControl w:val="1"/>
        <w:numPr>
          <w:ilvl w:val="0"/>
          <w:numId w:val="1"/>
        </w:numPr>
        <w:spacing w:after="0" w:afterAutospacing="0" w:before="240" w:lin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Indexes can reduce performance</w:t>
      </w:r>
      <w:r w:rsidDel="00000000" w:rsidR="00000000" w:rsidRPr="00000000">
        <w:rPr>
          <w:rtl w:val="0"/>
        </w:rPr>
        <w:t xml:space="preserve"> for broad scans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COUNT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GROUP BY</w:t>
      </w:r>
      <w:r w:rsidDel="00000000" w:rsidR="00000000" w:rsidRPr="00000000">
        <w:rPr>
          <w:rtl w:val="0"/>
        </w:rPr>
        <w:t xml:space="preserve">, large ranges), because PostgreSQL can better optimize parallel sequential access.</w:t>
        <w:br w:type="textWrapping"/>
      </w:r>
    </w:p>
    <w:p w:rsidR="00000000" w:rsidDel="00000000" w:rsidP="00000000" w:rsidRDefault="00000000" w:rsidRPr="00000000" w14:paraId="000000F7">
      <w:pPr>
        <w:keepLines w:val="1"/>
        <w:widowControl w:val="1"/>
        <w:numPr>
          <w:ilvl w:val="0"/>
          <w:numId w:val="1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Indexes are more beneficial</w:t>
      </w:r>
      <w:r w:rsidDel="00000000" w:rsidR="00000000" w:rsidRPr="00000000">
        <w:rPr>
          <w:rtl w:val="0"/>
        </w:rPr>
        <w:t xml:space="preserve"> for targeted lookups or queries that benefit from ordering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ORDER BY</w:t>
      </w:r>
      <w:r w:rsidDel="00000000" w:rsidR="00000000" w:rsidRPr="00000000">
        <w:rPr>
          <w:rtl w:val="0"/>
        </w:rPr>
        <w:t xml:space="preserve">, selective filters)—</w:t>
      </w:r>
      <w:r w:rsidDel="00000000" w:rsidR="00000000" w:rsidRPr="00000000">
        <w:rPr>
          <w:b w:val="1"/>
          <w:rtl w:val="0"/>
        </w:rPr>
        <w:t xml:space="preserve">but only if they avoid disabling parallelism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F8">
      <w:pPr>
        <w:keepLines w:val="1"/>
        <w:widowControl w:val="1"/>
        <w:numPr>
          <w:ilvl w:val="0"/>
          <w:numId w:val="1"/>
        </w:numPr>
        <w:spacing w:after="240" w:before="0" w:beforeAutospacing="0" w:lin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Parallelism matters</w:t>
      </w:r>
      <w:r w:rsidDel="00000000" w:rsidR="00000000" w:rsidRPr="00000000">
        <w:rPr>
          <w:rtl w:val="0"/>
        </w:rPr>
        <w:t xml:space="preserve">: In several cases, </w:t>
      </w:r>
      <w:r w:rsidDel="00000000" w:rsidR="00000000" w:rsidRPr="00000000">
        <w:rPr>
          <w:b w:val="1"/>
          <w:rtl w:val="0"/>
        </w:rPr>
        <w:t xml:space="preserve">non-indexed scans outperformed indexed scans</w:t>
      </w:r>
      <w:r w:rsidDel="00000000" w:rsidR="00000000" w:rsidRPr="00000000">
        <w:rPr>
          <w:rtl w:val="0"/>
        </w:rPr>
        <w:t xml:space="preserve"> simply because they were able to leverage multiple workers more effectively.</w:t>
        <w:br w:type="textWrapping"/>
      </w:r>
    </w:p>
    <w:p w:rsidR="00000000" w:rsidDel="00000000" w:rsidP="00000000" w:rsidRDefault="00000000" w:rsidRPr="00000000" w14:paraId="000000F9">
      <w:pPr>
        <w:keepLines w:val="1"/>
        <w:widowControl w:val="1"/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sectPr>
      <w:headerReference r:id="rId79" w:type="default"/>
      <w:footerReference r:id="rId80" w:type="default"/>
      <w:footerReference r:id="rId81" w:type="first"/>
      <w:pgSz w:h="16834" w:w="11909" w:orient="portrait"/>
      <w:pgMar w:bottom="1134" w:top="1134" w:left="1134" w:right="851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Trebuchet MS"/>
  <w:font w:name="Arial"/>
  <w:font w:name="Times New Roman"/>
  <w:font w:name="Arial Unicode MS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Arial Black">
    <w:embedRegular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0">
    <w:pPr>
      <w:widowControl w:val="1"/>
      <w:tabs>
        <w:tab w:val="center" w:leader="none" w:pos="4320"/>
        <w:tab w:val="right" w:leader="none" w:pos="8640"/>
      </w:tabs>
      <w:spacing w:line="240" w:lineRule="auto"/>
      <w:rPr>
        <w:rFonts w:ascii="Trebuchet MS" w:cs="Trebuchet MS" w:eastAsia="Trebuchet MS" w:hAnsi="Trebuchet MS"/>
        <w:color w:val="3b3838"/>
        <w:sz w:val="18"/>
        <w:szCs w:val="18"/>
        <w:vertAlign w:val="subscript"/>
      </w:rPr>
    </w:pPr>
    <w:r w:rsidDel="00000000" w:rsidR="00000000" w:rsidRPr="00000000">
      <w:rPr>
        <w:rFonts w:ascii="Trebuchet MS" w:cs="Trebuchet MS" w:eastAsia="Trebuchet MS" w:hAnsi="Trebuchet MS"/>
        <w:color w:val="3b3838"/>
        <w:sz w:val="18"/>
        <w:szCs w:val="18"/>
        <w:vertAlign w:val="subscript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tbl>
    <w:tblPr>
      <w:tblStyle w:val="Table6"/>
      <w:tblpPr w:leftFromText="181" w:rightFromText="181" w:topFromText="0" w:bottomFromText="0" w:vertAnchor="text" w:horzAnchor="text" w:tblpX="-33" w:tblpY="1"/>
      <w:tblW w:w="8472.0" w:type="dxa"/>
      <w:jc w:val="left"/>
      <w:tblLayout w:type="fixed"/>
      <w:tblLook w:val="0400"/>
    </w:tblPr>
    <w:tblGrid>
      <w:gridCol w:w="8472"/>
      <w:tblGridChange w:id="0">
        <w:tblGrid>
          <w:gridCol w:w="8472"/>
        </w:tblGrid>
      </w:tblGridChange>
    </w:tblGrid>
    <w:tr>
      <w:trPr>
        <w:cantSplit w:val="0"/>
        <w:tblHeader w:val="0"/>
      </w:trPr>
      <w:tc>
        <w:tcPr/>
        <w:p w:rsidR="00000000" w:rsidDel="00000000" w:rsidP="00000000" w:rsidRDefault="00000000" w:rsidRPr="00000000" w14:paraId="00000101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214"/>
            </w:tabs>
            <w:spacing w:after="120" w:before="120" w:line="259" w:lineRule="auto"/>
            <w:ind w:left="-113" w:right="0" w:firstLine="0"/>
            <w:jc w:val="left"/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DOCPROPERTY "Classification"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CONFIDENTIAL</w:t>
          </w:r>
          <w:r w:rsidDel="00000000" w:rsidR="00000000" w:rsidRPr="00000000">
            <w:fldChar w:fldCharType="end"/>
          </w:r>
          <w:r w:rsidDel="00000000" w:rsidR="00000000" w:rsidRPr="00000000"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  <w:rtl w:val="0"/>
            </w:rPr>
            <w:tab/>
          </w:r>
        </w:p>
      </w:tc>
    </w:tr>
  </w:tbl>
  <w:p w:rsidR="00000000" w:rsidDel="00000000" w:rsidP="00000000" w:rsidRDefault="00000000" w:rsidRPr="00000000" w14:paraId="00000102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right" w:leader="none" w:pos="9214"/>
      </w:tabs>
      <w:spacing w:after="120" w:before="120" w:line="259" w:lineRule="auto"/>
      <w:ind w:left="-113" w:right="0" w:firstLine="0"/>
      <w:jc w:val="left"/>
      <w:rPr>
        <w:rFonts w:ascii="Trebuchet MS" w:cs="Trebuchet MS" w:eastAsia="Trebuchet MS" w:hAnsi="Trebuchet MS"/>
        <w:b w:val="0"/>
        <w:i w:val="0"/>
        <w:smallCaps w:val="0"/>
        <w:strike w:val="0"/>
        <w:color w:val="464547"/>
        <w:sz w:val="18"/>
        <w:szCs w:val="1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-12699</wp:posOffset>
              </wp:positionH>
              <wp:positionV relativeFrom="paragraph">
                <wp:posOffset>-12699</wp:posOffset>
              </wp:positionV>
              <wp:extent cx="0" cy="25400"/>
              <wp:effectExtent b="0" l="0" r="0" t="0"/>
              <wp:wrapNone/>
              <wp:docPr id="32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2373502" y="3780000"/>
                        <a:ext cx="5944997" cy="0"/>
                      </a:xfrm>
                      <a:prstGeom prst="straightConnector1">
                        <a:avLst/>
                      </a:prstGeom>
                      <a:noFill/>
                      <a:ln cap="flat" cmpd="sng" w="25400">
                        <a:solidFill>
                          <a:srgbClr val="464547"/>
                        </a:solidFill>
                        <a:prstDash val="solid"/>
                        <a:round/>
                        <a:headEnd len="sm" w="sm" type="none"/>
                        <a:tailEnd len="sm" w="sm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-12699</wp:posOffset>
              </wp:positionH>
              <wp:positionV relativeFrom="paragraph">
                <wp:posOffset>-12699</wp:posOffset>
              </wp:positionV>
              <wp:extent cx="0" cy="25400"/>
              <wp:effectExtent b="0" l="0" r="0" t="0"/>
              <wp:wrapNone/>
              <wp:docPr id="32" name="image73.png"/>
              <a:graphic>
                <a:graphicData uri="http://schemas.openxmlformats.org/drawingml/2006/picture">
                  <pic:pic>
                    <pic:nvPicPr>
                      <pic:cNvPr id="0" name="image7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254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3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Trebuchet MS" w:cs="Trebuchet MS" w:eastAsia="Trebuchet MS" w:hAnsi="Trebuchet MS"/>
        <w:b w:val="0"/>
        <w:i w:val="0"/>
        <w:smallCaps w:val="0"/>
        <w:strike w:val="0"/>
        <w:color w:val="464547"/>
        <w:sz w:val="18"/>
        <w:szCs w:val="1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7"/>
      <w:tblW w:w="9139.0" w:type="dxa"/>
      <w:jc w:val="left"/>
      <w:tblLayout w:type="fixed"/>
      <w:tblLook w:val="0400"/>
    </w:tblPr>
    <w:tblGrid>
      <w:gridCol w:w="1526"/>
      <w:gridCol w:w="7613"/>
      <w:tblGridChange w:id="0">
        <w:tblGrid>
          <w:gridCol w:w="1526"/>
          <w:gridCol w:w="7613"/>
        </w:tblGrid>
      </w:tblGridChange>
    </w:tblGrid>
    <w:tr>
      <w:trPr>
        <w:cantSplit w:val="0"/>
        <w:tblHeader w:val="0"/>
      </w:trPr>
      <w:tc>
        <w:tcPr>
          <w:vAlign w:val="center"/>
        </w:tcPr>
        <w:p w:rsidR="00000000" w:rsidDel="00000000" w:rsidP="00000000" w:rsidRDefault="00000000" w:rsidRPr="00000000" w14:paraId="00000104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214"/>
            </w:tabs>
            <w:spacing w:after="120" w:before="120" w:line="259" w:lineRule="auto"/>
            <w:ind w:left="-113" w:right="0" w:firstLine="0"/>
            <w:jc w:val="left"/>
            <w:rPr>
              <w:rFonts w:ascii="Trebuchet MS" w:cs="Trebuchet MS" w:eastAsia="Trebuchet MS" w:hAnsi="Trebuchet MS"/>
              <w:b w:val="1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rebuchet MS" w:cs="Trebuchet MS" w:eastAsia="Trebuchet MS" w:hAnsi="Trebuchet MS"/>
              <w:b w:val="1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Legal Notice:</w:t>
          </w:r>
        </w:p>
      </w:tc>
      <w:tc>
        <w:tcPr>
          <w:vAlign w:val="center"/>
        </w:tcPr>
        <w:p w:rsidR="00000000" w:rsidDel="00000000" w:rsidP="00000000" w:rsidRDefault="00000000" w:rsidRPr="00000000" w14:paraId="00000105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214"/>
            </w:tabs>
            <w:spacing w:after="120" w:before="120" w:line="259" w:lineRule="auto"/>
            <w:ind w:left="-113" w:right="0" w:firstLine="0"/>
            <w:jc w:val="left"/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This document contains privileged and/or confidential information and may not be disclosed, distributed or reproduced without the prior written permission of EPAM®.</w:t>
          </w:r>
        </w:p>
      </w:tc>
    </w:tr>
    <w:tr>
      <w:trPr>
        <w:cantSplit w:val="0"/>
        <w:tblHeader w:val="0"/>
      </w:trPr>
      <w:tc>
        <w:tcPr>
          <w:gridSpan w:val="2"/>
        </w:tcPr>
        <w:p w:rsidR="00000000" w:rsidDel="00000000" w:rsidP="00000000" w:rsidRDefault="00000000" w:rsidRPr="00000000" w14:paraId="00000106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214"/>
            </w:tabs>
            <w:spacing w:after="120" w:before="120" w:line="259" w:lineRule="auto"/>
            <w:ind w:left="-113" w:right="0" w:firstLine="0"/>
            <w:jc w:val="left"/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DOCPROPERTY "Classification"</w:instrText>
            <w:fldChar w:fldCharType="separate"/>
          </w:r>
          <w:r w:rsidDel="00000000" w:rsidR="00000000" w:rsidRPr="00000000"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CONFIDENTIAL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108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right" w:leader="none" w:pos="9214"/>
      </w:tabs>
      <w:spacing w:after="120" w:before="120" w:line="259" w:lineRule="auto"/>
      <w:ind w:left="0" w:right="1" w:firstLine="0"/>
      <w:jc w:val="left"/>
      <w:rPr>
        <w:rFonts w:ascii="Trebuchet MS" w:cs="Trebuchet MS" w:eastAsia="Trebuchet MS" w:hAnsi="Trebuchet MS"/>
        <w:b w:val="0"/>
        <w:i w:val="0"/>
        <w:smallCaps w:val="0"/>
        <w:strike w:val="0"/>
        <w:color w:val="464547"/>
        <w:sz w:val="18"/>
        <w:szCs w:val="1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12701</wp:posOffset>
              </wp:positionH>
              <wp:positionV relativeFrom="paragraph">
                <wp:posOffset>-342899</wp:posOffset>
              </wp:positionV>
              <wp:extent cx="0" cy="25400"/>
              <wp:effectExtent b="0" l="0" r="0" t="0"/>
              <wp:wrapNone/>
              <wp:docPr id="34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2388755" y="3780000"/>
                        <a:ext cx="5914491" cy="0"/>
                      </a:xfrm>
                      <a:prstGeom prst="straightConnector1">
                        <a:avLst/>
                      </a:prstGeom>
                      <a:noFill/>
                      <a:ln cap="flat" cmpd="sng" w="25400">
                        <a:solidFill>
                          <a:srgbClr val="464547"/>
                        </a:solidFill>
                        <a:prstDash val="solid"/>
                        <a:round/>
                        <a:headEnd len="sm" w="sm" type="none"/>
                        <a:tailEnd len="sm" w="sm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12701</wp:posOffset>
              </wp:positionH>
              <wp:positionV relativeFrom="paragraph">
                <wp:posOffset>-342899</wp:posOffset>
              </wp:positionV>
              <wp:extent cx="0" cy="25400"/>
              <wp:effectExtent b="0" l="0" r="0" t="0"/>
              <wp:wrapNone/>
              <wp:docPr id="34" name="image75.png"/>
              <a:graphic>
                <a:graphicData uri="http://schemas.openxmlformats.org/drawingml/2006/picture">
                  <pic:pic>
                    <pic:nvPicPr>
                      <pic:cNvPr id="0" name="image7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254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FA">
    <w:pPr>
      <w:rPr>
        <w:rFonts w:ascii="Trebuchet MS" w:cs="Trebuchet MS" w:eastAsia="Trebuchet MS" w:hAnsi="Trebuchet MS"/>
        <w:b w:val="0"/>
        <w:i w:val="0"/>
        <w:smallCaps w:val="0"/>
        <w:strike w:val="0"/>
        <w:color w:val="464547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5"/>
      <w:tblW w:w="9498.0" w:type="dxa"/>
      <w:jc w:val="left"/>
      <w:tblLayout w:type="fixed"/>
      <w:tblLook w:val="0400"/>
    </w:tblPr>
    <w:tblGrid>
      <w:gridCol w:w="8121"/>
      <w:gridCol w:w="1377"/>
      <w:tblGridChange w:id="0">
        <w:tblGrid>
          <w:gridCol w:w="8121"/>
          <w:gridCol w:w="1377"/>
        </w:tblGrid>
      </w:tblGridChange>
    </w:tblGrid>
    <w:tr>
      <w:trPr>
        <w:cantSplit w:val="0"/>
        <w:tblHeader w:val="0"/>
      </w:trPr>
      <w:tc>
        <w:tcPr>
          <w:vAlign w:val="center"/>
        </w:tcPr>
        <w:p w:rsidR="00000000" w:rsidDel="00000000" w:rsidP="00000000" w:rsidRDefault="00000000" w:rsidRPr="00000000" w14:paraId="000000FB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0"/>
              <w:tab w:val="right" w:leader="none" w:pos="8222"/>
            </w:tabs>
            <w:spacing w:after="0" w:before="0" w:line="240" w:lineRule="auto"/>
            <w:ind w:left="-108" w:right="0" w:firstLine="0"/>
            <w:jc w:val="left"/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999999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Introduction to DWH and ETL</w:t>
            <w:tab/>
          </w:r>
          <w:r w:rsidDel="00000000" w:rsidR="00000000" w:rsidRPr="00000000">
            <w:rPr>
              <w:rtl w:val="0"/>
            </w:rPr>
          </w:r>
        </w:p>
      </w:tc>
      <w:tc>
        <w:tcPr>
          <w:vAlign w:val="center"/>
        </w:tcPr>
        <w:p w:rsidR="00000000" w:rsidDel="00000000" w:rsidP="00000000" w:rsidRDefault="00000000" w:rsidRPr="00000000" w14:paraId="000000FC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0"/>
              <w:tab w:val="right" w:leader="none" w:pos="8222"/>
            </w:tabs>
            <w:spacing w:after="0" w:before="0" w:line="240" w:lineRule="auto"/>
            <w:ind w:left="0" w:right="0" w:firstLine="0"/>
            <w:jc w:val="left"/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340" w:hRule="atLeast"/>
        <w:tblHeader w:val="0"/>
      </w:trPr>
      <w:tc>
        <w:tcPr>
          <w:vAlign w:val="center"/>
        </w:tcPr>
        <w:p w:rsidR="00000000" w:rsidDel="00000000" w:rsidP="00000000" w:rsidRDefault="00000000" w:rsidRPr="00000000" w14:paraId="000000FD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0"/>
              <w:tab w:val="right" w:leader="none" w:pos="8222"/>
            </w:tabs>
            <w:spacing w:after="0" w:before="0" w:line="240" w:lineRule="auto"/>
            <w:ind w:left="0" w:right="0" w:firstLine="0"/>
            <w:jc w:val="left"/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Business Template</w:t>
          </w:r>
        </w:p>
      </w:tc>
      <w:tc>
        <w:tcPr>
          <w:vAlign w:val="center"/>
        </w:tcPr>
        <w:p w:rsidR="00000000" w:rsidDel="00000000" w:rsidP="00000000" w:rsidRDefault="00000000" w:rsidRPr="00000000" w14:paraId="000000FE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0"/>
              <w:tab w:val="right" w:leader="none" w:pos="8222"/>
            </w:tabs>
            <w:spacing w:after="0" w:before="0" w:line="240" w:lineRule="auto"/>
            <w:ind w:left="0" w:right="0" w:firstLine="0"/>
            <w:jc w:val="right"/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rebuchet MS" w:cs="Trebuchet MS" w:eastAsia="Trebuchet MS" w:hAnsi="Trebuchet MS"/>
              <w:b w:val="0"/>
              <w:i w:val="0"/>
              <w:smallCaps w:val="0"/>
              <w:strike w:val="0"/>
              <w:color w:val="464547"/>
              <w:sz w:val="18"/>
              <w:szCs w:val="18"/>
              <w:u w:val="none"/>
              <w:shd w:fill="auto" w:val="clear"/>
              <w:vertAlign w:val="baseline"/>
            </w:rPr>
            <w:drawing>
              <wp:inline distB="0" distT="0" distL="0" distR="0">
                <wp:extent cx="461010" cy="158750"/>
                <wp:effectExtent b="0" l="0" r="0" t="0"/>
                <wp:docPr id="106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1010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F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leader="none" w:pos="0"/>
        <w:tab w:val="right" w:leader="none" w:pos="8222"/>
      </w:tabs>
      <w:spacing w:after="0" w:before="0" w:line="240" w:lineRule="auto"/>
      <w:ind w:left="0" w:right="0" w:firstLine="0"/>
      <w:jc w:val="left"/>
      <w:rPr>
        <w:rFonts w:ascii="Trebuchet MS" w:cs="Trebuchet MS" w:eastAsia="Trebuchet MS" w:hAnsi="Trebuchet MS"/>
        <w:b w:val="0"/>
        <w:i w:val="0"/>
        <w:smallCaps w:val="0"/>
        <w:strike w:val="0"/>
        <w:color w:val="464547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12701</wp:posOffset>
              </wp:positionH>
              <wp:positionV relativeFrom="paragraph">
                <wp:posOffset>0</wp:posOffset>
              </wp:positionV>
              <wp:extent cx="0" cy="25400"/>
              <wp:effectExtent b="0" l="0" r="0" t="0"/>
              <wp:wrapNone/>
              <wp:docPr id="33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2369692" y="3780000"/>
                        <a:ext cx="5952617" cy="0"/>
                      </a:xfrm>
                      <a:prstGeom prst="straightConnector1">
                        <a:avLst/>
                      </a:prstGeom>
                      <a:noFill/>
                      <a:ln cap="flat" cmpd="sng" w="25400">
                        <a:solidFill>
                          <a:srgbClr val="3A3838"/>
                        </a:solidFill>
                        <a:prstDash val="solid"/>
                        <a:miter lim="800000"/>
                        <a:headEnd len="sm" w="sm" type="none"/>
                        <a:tailEnd len="sm" w="sm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12701</wp:posOffset>
              </wp:positionH>
              <wp:positionV relativeFrom="paragraph">
                <wp:posOffset>0</wp:posOffset>
              </wp:positionV>
              <wp:extent cx="0" cy="25400"/>
              <wp:effectExtent b="0" l="0" r="0" t="0"/>
              <wp:wrapNone/>
              <wp:docPr id="33" name="image74.png"/>
              <a:graphic>
                <a:graphicData uri="http://schemas.openxmlformats.org/drawingml/2006/picture">
                  <pic:pic>
                    <pic:nvPicPr>
                      <pic:cNvPr id="0" name="image74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254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lang w:val="en"/>
      </w:rPr>
    </w:rPrDefault>
    <w:pPrDefault>
      <w:pPr>
        <w:widowControl w:val="0"/>
        <w:spacing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2160" w:right="0" w:hanging="720"/>
      <w:jc w:val="left"/>
    </w:pPr>
    <w:rPr>
      <w:rFonts w:ascii="Arial Black" w:cs="Arial Black" w:eastAsia="Arial Black" w:hAnsi="Arial Black"/>
      <w:b w:val="0"/>
      <w:i w:val="0"/>
      <w:smallCaps w:val="1"/>
      <w:strike w:val="0"/>
      <w:color w:val="464547"/>
      <w:sz w:val="28"/>
      <w:szCs w:val="2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60" w:before="200" w:line="240" w:lineRule="auto"/>
      <w:ind w:left="2160" w:right="0" w:hanging="720"/>
      <w:jc w:val="left"/>
    </w:pPr>
    <w:rPr>
      <w:rFonts w:ascii="Arial Black" w:cs="Arial Black" w:eastAsia="Arial Black" w:hAnsi="Arial Black"/>
      <w:b w:val="0"/>
      <w:i w:val="0"/>
      <w:smallCaps w:val="1"/>
      <w:strike w:val="0"/>
      <w:color w:val="1a9cb0"/>
      <w:sz w:val="24"/>
      <w:szCs w:val="24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60" w:before="200" w:line="240" w:lineRule="auto"/>
      <w:ind w:left="2160" w:right="0" w:hanging="720"/>
      <w:jc w:val="left"/>
    </w:pPr>
    <w:rPr>
      <w:rFonts w:ascii="Arial Black" w:cs="Arial Black" w:eastAsia="Arial Black" w:hAnsi="Arial Black"/>
      <w:b w:val="1"/>
      <w:i w:val="0"/>
      <w:smallCaps w:val="0"/>
      <w:strike w:val="0"/>
      <w:color w:val="1a9cb0"/>
      <w:sz w:val="24"/>
      <w:szCs w:val="24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60" w:before="200" w:line="240" w:lineRule="auto"/>
      <w:ind w:left="2517" w:right="0" w:hanging="1077"/>
      <w:jc w:val="left"/>
    </w:pPr>
    <w:rPr>
      <w:rFonts w:ascii="Arial Black" w:cs="Arial Black" w:eastAsia="Arial Black" w:hAnsi="Arial Black"/>
      <w:b w:val="0"/>
      <w:i w:val="0"/>
      <w:smallCaps w:val="0"/>
      <w:strike w:val="0"/>
      <w:color w:val="1a9cb0"/>
      <w:sz w:val="22"/>
      <w:szCs w:val="22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color="a5a5a5" w:space="1" w:sz="4" w:val="single"/>
        <w:right w:space="0" w:sz="0" w:val="nil"/>
        <w:between w:space="0" w:sz="0" w:val="nil"/>
      </w:pBdr>
      <w:shd w:fill="auto" w:val="clear"/>
      <w:spacing w:after="300" w:before="240" w:line="240" w:lineRule="auto"/>
      <w:ind w:left="0" w:right="0" w:firstLine="0"/>
      <w:jc w:val="left"/>
    </w:pPr>
    <w:rPr>
      <w:rFonts w:ascii="Arial Black" w:cs="Arial Black" w:eastAsia="Arial Black" w:hAnsi="Arial Black"/>
      <w:b w:val="0"/>
      <w:i w:val="0"/>
      <w:smallCaps w:val="1"/>
      <w:strike w:val="0"/>
      <w:color w:val="464547"/>
      <w:sz w:val="40"/>
      <w:szCs w:val="40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Normal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rsid w:val="00500742"/>
    <w:rPr>
      <w:rFonts w:ascii="Arial Black" w:cs="Times New Roman" w:eastAsia="Times New Roman" w:hAnsi="Arial Black"/>
      <w:caps w:val="1"/>
      <w:color w:val="464547"/>
      <w:sz w:val="28"/>
      <w:szCs w:val="20"/>
    </w:rPr>
  </w:style>
  <w:style w:type="character" w:styleId="Heading2Char" w:customStyle="1">
    <w:name w:val="Heading 2 Char"/>
    <w:basedOn w:val="DefaultParagraphFont"/>
    <w:link w:val="Heading2"/>
    <w:rsid w:val="00500742"/>
    <w:rPr>
      <w:rFonts w:ascii="Arial Black" w:cs="Times New Roman" w:eastAsia="Times New Roman" w:hAnsi="Arial Black"/>
      <w:caps w:val="1"/>
      <w:color w:val="1a9cb0"/>
      <w:sz w:val="24"/>
      <w:szCs w:val="20"/>
    </w:rPr>
  </w:style>
  <w:style w:type="character" w:styleId="Heading3Char" w:customStyle="1">
    <w:name w:val="Heading 3 Char"/>
    <w:basedOn w:val="DefaultParagraphFont"/>
    <w:link w:val="Heading3"/>
    <w:rsid w:val="00500742"/>
    <w:rPr>
      <w:rFonts w:ascii="Arial Black" w:cs="Times New Roman" w:eastAsia="Times New Roman" w:hAnsi="Arial Black"/>
      <w:b w:val="1"/>
      <w:color w:val="1a9cb0"/>
      <w:sz w:val="24"/>
      <w:szCs w:val="20"/>
    </w:rPr>
  </w:style>
  <w:style w:type="character" w:styleId="Heading4Char" w:customStyle="1">
    <w:name w:val="Heading 4 Char"/>
    <w:basedOn w:val="DefaultParagraphFont"/>
    <w:link w:val="Heading4"/>
    <w:rsid w:val="00500742"/>
    <w:rPr>
      <w:rFonts w:ascii="Arial Black" w:cs="Times New Roman" w:eastAsia="Times New Roman" w:hAnsi="Arial Black"/>
      <w:color w:val="1a9cb0"/>
      <w:szCs w:val="20"/>
    </w:rPr>
  </w:style>
  <w:style w:type="paragraph" w:styleId="BodyText">
    <w:name w:val="Body Text"/>
    <w:link w:val="BodyTextChar"/>
    <w:qFormat w:val="1"/>
    <w:rsid w:val="00500742"/>
    <w:pPr>
      <w:keepLines w:val="1"/>
      <w:spacing w:after="0" w:before="120" w:line="240" w:lineRule="auto"/>
    </w:pPr>
    <w:rPr>
      <w:rFonts w:ascii="Trebuchet MS" w:cs="Times New Roman" w:eastAsia="Times New Roman" w:hAnsi="Trebuchet MS"/>
      <w:color w:val="464547"/>
      <w:sz w:val="20"/>
      <w:szCs w:val="20"/>
    </w:rPr>
  </w:style>
  <w:style w:type="character" w:styleId="BodyTextChar" w:customStyle="1">
    <w:name w:val="Body Text Char"/>
    <w:basedOn w:val="DefaultParagraphFont"/>
    <w:link w:val="BodyText"/>
    <w:rsid w:val="00500742"/>
    <w:rPr>
      <w:rFonts w:ascii="Trebuchet MS" w:cs="Times New Roman" w:eastAsia="Times New Roman" w:hAnsi="Trebuchet MS"/>
      <w:color w:val="464547"/>
      <w:sz w:val="20"/>
      <w:szCs w:val="20"/>
    </w:rPr>
  </w:style>
  <w:style w:type="paragraph" w:styleId="Footer">
    <w:name w:val="footer"/>
    <w:link w:val="FooterChar"/>
    <w:qFormat w:val="1"/>
    <w:rsid w:val="00500742"/>
    <w:pPr>
      <w:widowControl w:val="0"/>
      <w:tabs>
        <w:tab w:val="right" w:pos="9214"/>
      </w:tabs>
      <w:spacing w:after="120" w:before="120" w:line="240" w:lineRule="atLeast"/>
      <w:ind w:left="-113"/>
    </w:pPr>
    <w:rPr>
      <w:rFonts w:ascii="Trebuchet MS" w:cs="Times New Roman" w:eastAsia="Times New Roman" w:hAnsi="Trebuchet MS"/>
      <w:color w:val="464547"/>
      <w:sz w:val="18"/>
      <w:szCs w:val="18"/>
    </w:rPr>
  </w:style>
  <w:style w:type="character" w:styleId="FooterChar" w:customStyle="1">
    <w:name w:val="Footer Char"/>
    <w:basedOn w:val="DefaultParagraphFont"/>
    <w:link w:val="Footer"/>
    <w:rsid w:val="00500742"/>
    <w:rPr>
      <w:rFonts w:ascii="Trebuchet MS" w:cs="Times New Roman" w:eastAsia="Times New Roman" w:hAnsi="Trebuchet MS"/>
      <w:color w:val="464547"/>
      <w:sz w:val="18"/>
      <w:szCs w:val="18"/>
    </w:rPr>
  </w:style>
  <w:style w:type="paragraph" w:styleId="Header">
    <w:name w:val="header"/>
    <w:link w:val="HeaderChar"/>
    <w:qFormat w:val="1"/>
    <w:rsid w:val="00500742"/>
    <w:pPr>
      <w:tabs>
        <w:tab w:val="left" w:pos="0"/>
        <w:tab w:val="right" w:pos="8222"/>
      </w:tabs>
      <w:spacing w:after="0" w:line="240" w:lineRule="auto"/>
    </w:pPr>
    <w:rPr>
      <w:rFonts w:ascii="Trebuchet MS" w:cs="Times New Roman" w:eastAsia="MS Gothic" w:hAnsi="Trebuchet MS"/>
      <w:color w:val="464547"/>
      <w:sz w:val="18"/>
      <w:szCs w:val="20"/>
    </w:rPr>
  </w:style>
  <w:style w:type="character" w:styleId="HeaderChar" w:customStyle="1">
    <w:name w:val="Header Char"/>
    <w:basedOn w:val="DefaultParagraphFont"/>
    <w:link w:val="Header"/>
    <w:rsid w:val="00500742"/>
    <w:rPr>
      <w:rFonts w:ascii="Trebuchet MS" w:cs="Times New Roman" w:eastAsia="MS Gothic" w:hAnsi="Trebuchet MS"/>
      <w:color w:val="464547"/>
      <w:sz w:val="18"/>
      <w:szCs w:val="20"/>
    </w:rPr>
  </w:style>
  <w:style w:type="character" w:styleId="Hyperlink">
    <w:name w:val="Hyperlink"/>
    <w:basedOn w:val="DefaultParagraphFont"/>
    <w:uiPriority w:val="99"/>
    <w:qFormat w:val="1"/>
    <w:rsid w:val="00500742"/>
    <w:rPr>
      <w:rFonts w:ascii="Trebuchet MS" w:hAnsi="Trebuchet MS"/>
      <w:color w:val="1a9cb0"/>
      <w:sz w:val="20"/>
      <w:u w:val="single"/>
    </w:rPr>
  </w:style>
  <w:style w:type="character" w:styleId="PageNumber">
    <w:name w:val="page number"/>
    <w:basedOn w:val="DefaultParagraphFont"/>
    <w:uiPriority w:val="1"/>
    <w:semiHidden w:val="1"/>
    <w:rsid w:val="00500742"/>
    <w:rPr>
      <w:rFonts w:ascii="Trebuchet MS" w:hAnsi="Trebuchet MS"/>
      <w:color w:val="3b3838" w:themeColor="background2" w:themeShade="000040"/>
      <w:position w:val="-6"/>
      <w:sz w:val="20"/>
    </w:rPr>
  </w:style>
  <w:style w:type="character" w:styleId="TitleChar" w:customStyle="1">
    <w:name w:val="Title Char"/>
    <w:basedOn w:val="DefaultParagraphFont"/>
    <w:link w:val="Title"/>
    <w:rsid w:val="00500742"/>
    <w:rPr>
      <w:rFonts w:ascii="Arial Black" w:cs="Times New Roman" w:hAnsi="Arial Black" w:eastAsiaTheme="minorEastAsia"/>
      <w:caps w:val="1"/>
      <w:color w:val="464547"/>
      <w:sz w:val="40"/>
      <w:szCs w:val="20"/>
    </w:rPr>
  </w:style>
  <w:style w:type="paragraph" w:styleId="TOC1">
    <w:name w:val="toc 1"/>
    <w:next w:val="BodyText"/>
    <w:uiPriority w:val="39"/>
    <w:qFormat w:val="1"/>
    <w:rsid w:val="00500742"/>
    <w:pPr>
      <w:spacing w:after="0" w:line="240" w:lineRule="auto"/>
    </w:pPr>
    <w:rPr>
      <w:rFonts w:ascii="Trebuchet MS" w:cs="Times New Roman" w:eastAsia="Times New Roman" w:hAnsi="Trebuchet MS"/>
      <w:bCs w:val="1"/>
      <w:caps w:val="1"/>
      <w:color w:val="3b3838" w:themeColor="background2" w:themeShade="000040"/>
      <w:sz w:val="20"/>
      <w:szCs w:val="24"/>
    </w:rPr>
  </w:style>
  <w:style w:type="paragraph" w:styleId="CommentText">
    <w:name w:val="annotation text"/>
    <w:basedOn w:val="Normal"/>
    <w:link w:val="CommentTextChar"/>
    <w:uiPriority w:val="99"/>
    <w:semiHidden w:val="1"/>
    <w:unhideWhenUsed w:val="1"/>
    <w:rsid w:val="00500742"/>
    <w:pPr>
      <w:spacing w:line="240" w:lineRule="auto"/>
    </w:pPr>
  </w:style>
  <w:style w:type="character" w:styleId="CommentTextChar" w:customStyle="1">
    <w:name w:val="Comment Text Char"/>
    <w:basedOn w:val="DefaultParagraphFont"/>
    <w:link w:val="CommentText"/>
    <w:uiPriority w:val="99"/>
    <w:semiHidden w:val="1"/>
    <w:rsid w:val="00500742"/>
    <w:rPr>
      <w:rFonts w:ascii="Times New Roman" w:cs="Times New Roman" w:eastAsia="Times New Roman" w:hAnsi="Times New Roman"/>
      <w:sz w:val="20"/>
      <w:szCs w:val="20"/>
    </w:rPr>
  </w:style>
  <w:style w:type="paragraph" w:styleId="CommentSubject">
    <w:name w:val="annotation subject"/>
    <w:link w:val="CommentSubjectChar"/>
    <w:qFormat w:val="1"/>
    <w:rsid w:val="00500742"/>
    <w:pPr>
      <w:spacing w:after="120" w:before="120" w:line="240" w:lineRule="auto"/>
    </w:pPr>
    <w:rPr>
      <w:rFonts w:ascii="Arial Black" w:cs="Times New Roman" w:eastAsia="Times New Roman" w:hAnsi="Arial Black"/>
      <w:bCs w:val="1"/>
      <w:color w:val="464547"/>
      <w:sz w:val="28"/>
      <w:szCs w:val="20"/>
    </w:rPr>
  </w:style>
  <w:style w:type="character" w:styleId="CommentSubjectChar" w:customStyle="1">
    <w:name w:val="Comment Subject Char"/>
    <w:basedOn w:val="CommentTextChar"/>
    <w:link w:val="CommentSubject"/>
    <w:rsid w:val="00500742"/>
    <w:rPr>
      <w:rFonts w:ascii="Arial Black" w:cs="Times New Roman" w:eastAsia="Times New Roman" w:hAnsi="Arial Black"/>
      <w:bCs w:val="1"/>
      <w:color w:val="464547"/>
      <w:sz w:val="28"/>
      <w:szCs w:val="20"/>
    </w:rPr>
  </w:style>
  <w:style w:type="paragraph" w:styleId="TOCHeading">
    <w:name w:val="TOC Heading"/>
    <w:next w:val="BodyText"/>
    <w:uiPriority w:val="39"/>
    <w:unhideWhenUsed w:val="1"/>
    <w:qFormat w:val="1"/>
    <w:rsid w:val="00500742"/>
    <w:pPr>
      <w:keepLines w:val="1"/>
      <w:spacing w:after="0" w:line="240" w:lineRule="auto"/>
      <w:jc w:val="center"/>
    </w:pPr>
    <w:rPr>
      <w:rFonts w:ascii="Arial Black" w:hAnsi="Arial Black" w:cstheme="majorBidi" w:eastAsiaTheme="majorEastAsia"/>
      <w:b w:val="1"/>
      <w:caps w:val="1"/>
      <w:color w:val="464547"/>
      <w:sz w:val="28"/>
      <w:szCs w:val="32"/>
    </w:rPr>
  </w:style>
  <w:style w:type="paragraph" w:styleId="ProjectName" w:customStyle="1">
    <w:name w:val="ProjectName"/>
    <w:link w:val="ProjectNameChar"/>
    <w:qFormat w:val="1"/>
    <w:rsid w:val="00500742"/>
    <w:pPr>
      <w:keepNext w:val="1"/>
      <w:keepLines w:val="1"/>
      <w:tabs>
        <w:tab w:val="left" w:pos="0"/>
      </w:tabs>
      <w:spacing w:after="120" w:before="120" w:line="240" w:lineRule="auto"/>
    </w:pPr>
    <w:rPr>
      <w:rFonts w:ascii="Arial Black" w:cs="Times New Roman" w:eastAsia="Times New Roman" w:hAnsi="Arial Black"/>
      <w:color w:val="464547"/>
      <w:kern w:val="28"/>
      <w:sz w:val="28"/>
      <w:szCs w:val="28"/>
    </w:rPr>
  </w:style>
  <w:style w:type="character" w:styleId="ProjectNameChar" w:customStyle="1">
    <w:name w:val="ProjectName Char"/>
    <w:basedOn w:val="DefaultParagraphFont"/>
    <w:link w:val="ProjectName"/>
    <w:rsid w:val="00500742"/>
    <w:rPr>
      <w:rFonts w:ascii="Arial Black" w:cs="Times New Roman" w:eastAsia="Times New Roman" w:hAnsi="Arial Black"/>
      <w:color w:val="464547"/>
      <w:kern w:val="28"/>
      <w:sz w:val="28"/>
      <w:szCs w:val="28"/>
    </w:rPr>
  </w:style>
  <w:style w:type="numbering" w:styleId="Headings" w:customStyle="1">
    <w:name w:val="Headings"/>
    <w:uiPriority w:val="99"/>
    <w:rsid w:val="00500742"/>
    <w:pPr>
      <w:numPr>
        <w:numId w:val="1"/>
      </w:numPr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500742"/>
    <w:pPr>
      <w:spacing w:after="100"/>
      <w:ind w:left="200"/>
    </w:pPr>
  </w:style>
  <w:style w:type="paragraph" w:styleId="ListParagraph">
    <w:name w:val="List Paragraph"/>
    <w:basedOn w:val="Normal"/>
    <w:uiPriority w:val="34"/>
    <w:qFormat w:val="1"/>
    <w:rsid w:val="00500742"/>
    <w:pPr>
      <w:ind w:left="720"/>
      <w:contextualSpacing w:val="1"/>
    </w:pPr>
  </w:style>
  <w:style w:type="paragraph" w:styleId="ListBullet">
    <w:name w:val="List Bullet"/>
    <w:semiHidden w:val="1"/>
    <w:unhideWhenUsed w:val="1"/>
    <w:qFormat w:val="1"/>
    <w:rsid w:val="00D61C9C"/>
    <w:pPr>
      <w:numPr>
        <w:numId w:val="10"/>
      </w:numPr>
      <w:spacing w:after="0" w:before="120" w:line="240" w:lineRule="auto"/>
    </w:pPr>
    <w:rPr>
      <w:rFonts w:ascii="Trebuchet MS" w:cs="Times New Roman" w:eastAsia="Times New Roman" w:hAnsi="Trebuchet MS"/>
      <w:color w:val="3b3838" w:themeColor="background2" w:themeShade="000040"/>
      <w:sz w:val="20"/>
      <w:szCs w:val="20"/>
    </w:rPr>
  </w:style>
  <w:style w:type="paragraph" w:styleId="ListNumber">
    <w:name w:val="List Number"/>
    <w:unhideWhenUsed w:val="1"/>
    <w:qFormat w:val="1"/>
    <w:rsid w:val="00D61C9C"/>
    <w:pPr>
      <w:keepNext w:val="1"/>
      <w:numPr>
        <w:numId w:val="13"/>
      </w:numPr>
      <w:spacing w:after="0" w:before="120" w:line="240" w:lineRule="auto"/>
    </w:pPr>
    <w:rPr>
      <w:rFonts w:ascii="Trebuchet MS" w:cs="Times New Roman" w:eastAsia="Times New Roman" w:hAnsi="Trebuchet MS"/>
      <w:color w:val="3b3838" w:themeColor="background2" w:themeShade="000040"/>
      <w:sz w:val="20"/>
      <w:szCs w:val="20"/>
    </w:rPr>
  </w:style>
  <w:style w:type="paragraph" w:styleId="ListBullet2">
    <w:name w:val="List Bullet 2"/>
    <w:semiHidden w:val="1"/>
    <w:unhideWhenUsed w:val="1"/>
    <w:qFormat w:val="1"/>
    <w:rsid w:val="00D61C9C"/>
    <w:pPr>
      <w:numPr>
        <w:ilvl w:val="1"/>
        <w:numId w:val="10"/>
      </w:numPr>
      <w:spacing w:after="0" w:before="120" w:line="240" w:lineRule="auto"/>
    </w:pPr>
    <w:rPr>
      <w:rFonts w:ascii="Trebuchet MS" w:cs="Times New Roman" w:eastAsia="Times New Roman" w:hAnsi="Trebuchet MS"/>
      <w:color w:val="3b3838" w:themeColor="background2" w:themeShade="000040"/>
      <w:sz w:val="20"/>
      <w:szCs w:val="20"/>
    </w:rPr>
  </w:style>
  <w:style w:type="paragraph" w:styleId="ListBullet3">
    <w:name w:val="List Bullet 3"/>
    <w:semiHidden w:val="1"/>
    <w:unhideWhenUsed w:val="1"/>
    <w:qFormat w:val="1"/>
    <w:rsid w:val="00D61C9C"/>
    <w:pPr>
      <w:numPr>
        <w:ilvl w:val="2"/>
        <w:numId w:val="10"/>
      </w:numPr>
      <w:tabs>
        <w:tab w:val="left" w:pos="1418"/>
      </w:tabs>
      <w:spacing w:after="0" w:before="120" w:line="240" w:lineRule="auto"/>
    </w:pPr>
    <w:rPr>
      <w:rFonts w:ascii="Trebuchet MS" w:cs="Times New Roman" w:eastAsia="Times New Roman" w:hAnsi="Trebuchet MS"/>
      <w:color w:val="3b3838" w:themeColor="background2" w:themeShade="000040"/>
      <w:sz w:val="20"/>
      <w:szCs w:val="20"/>
    </w:rPr>
  </w:style>
  <w:style w:type="numbering" w:styleId="BulletList" w:customStyle="1">
    <w:name w:val="BulletList"/>
    <w:uiPriority w:val="99"/>
    <w:rsid w:val="00D61C9C"/>
    <w:pPr>
      <w:numPr>
        <w:numId w:val="10"/>
      </w:numPr>
    </w:pPr>
  </w:style>
  <w:style w:type="numbering" w:styleId="NumberList" w:customStyle="1">
    <w:name w:val="NumberList"/>
    <w:uiPriority w:val="99"/>
    <w:rsid w:val="00D61C9C"/>
    <w:pPr>
      <w:numPr>
        <w:numId w:val="13"/>
      </w:numPr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974743"/>
    <w:pPr>
      <w:spacing w:after="100"/>
      <w:ind w:left="400"/>
    </w:pPr>
  </w:style>
  <w:style w:type="paragraph" w:styleId="TableText" w:customStyle="1">
    <w:name w:val="Table_Text"/>
    <w:basedOn w:val="Normal"/>
    <w:qFormat w:val="1"/>
    <w:rsid w:val="00C901A0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spacing w:after="40" w:before="40" w:line="200" w:lineRule="atLeast"/>
    </w:pPr>
    <w:rPr>
      <w:rFonts w:ascii="Arial" w:hAnsi="Arial"/>
      <w:sz w:val="18"/>
      <w:lang w:val="en-GB"/>
    </w:rPr>
  </w:style>
  <w:style w:type="paragraph" w:styleId="TableHeading" w:customStyle="1">
    <w:name w:val="Table_Heading"/>
    <w:basedOn w:val="TableText"/>
    <w:rsid w:val="00C901A0"/>
    <w:pPr>
      <w:spacing w:after="80"/>
      <w:jc w:val="center"/>
    </w:pPr>
    <w:rPr>
      <w:rFonts w:cs="Arial"/>
      <w:b w:val="1"/>
      <w:bCs w:val="1"/>
      <w:sz w:val="16"/>
      <w:szCs w:val="16"/>
    </w:rPr>
  </w:style>
  <w:style w:type="table" w:styleId="TableList4">
    <w:name w:val="Table List 4"/>
    <w:basedOn w:val="TableNormal"/>
    <w:rsid w:val="00C901A0"/>
    <w:pPr>
      <w:widowControl w:val="0"/>
      <w:spacing w:after="0" w:line="240" w:lineRule="atLeast"/>
    </w:pPr>
    <w:rPr>
      <w:rFonts w:ascii="Times New Roman" w:cs="Times New Roman" w:eastAsia="Times New Roman" w:hAnsi="Times New Roman"/>
      <w:sz w:val="20"/>
      <w:szCs w:val="20"/>
    </w:rPr>
    <w:tblPr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  <w:insideH w:color="000000" w:space="0" w:sz="6" w:val="single"/>
      </w:tblBorders>
    </w:tblPr>
    <w:tcPr>
      <w:shd w:color="auto" w:fill="auto" w:val="clear"/>
    </w:tcPr>
    <w:tblStylePr w:type="firstRow">
      <w:rPr>
        <w:b w:val="1"/>
        <w:bCs w:val="1"/>
        <w:color w:val="ffffff"/>
      </w:rPr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  <w:shd w:color="808080" w:fill="ffffff" w:val="solid"/>
      </w:tcPr>
    </w:tblStyle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1.png"/><Relationship Id="rId42" Type="http://schemas.openxmlformats.org/officeDocument/2006/relationships/image" Target="media/image30.png"/><Relationship Id="rId41" Type="http://schemas.openxmlformats.org/officeDocument/2006/relationships/image" Target="media/image27.png"/><Relationship Id="rId44" Type="http://schemas.openxmlformats.org/officeDocument/2006/relationships/image" Target="media/image56.png"/><Relationship Id="rId43" Type="http://schemas.openxmlformats.org/officeDocument/2006/relationships/image" Target="media/image65.png"/><Relationship Id="rId46" Type="http://schemas.openxmlformats.org/officeDocument/2006/relationships/image" Target="media/image45.png"/><Relationship Id="rId45" Type="http://schemas.openxmlformats.org/officeDocument/2006/relationships/image" Target="media/image59.png"/><Relationship Id="rId80" Type="http://schemas.openxmlformats.org/officeDocument/2006/relationships/footer" Target="footer1.xml"/><Relationship Id="rId81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4.png"/><Relationship Id="rId48" Type="http://schemas.openxmlformats.org/officeDocument/2006/relationships/image" Target="media/image36.png"/><Relationship Id="rId47" Type="http://schemas.openxmlformats.org/officeDocument/2006/relationships/image" Target="media/image52.png"/><Relationship Id="rId49" Type="http://schemas.openxmlformats.org/officeDocument/2006/relationships/image" Target="media/image6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9.png"/><Relationship Id="rId8" Type="http://schemas.openxmlformats.org/officeDocument/2006/relationships/image" Target="media/image14.png"/><Relationship Id="rId73" Type="http://schemas.openxmlformats.org/officeDocument/2006/relationships/image" Target="media/image49.png"/><Relationship Id="rId72" Type="http://schemas.openxmlformats.org/officeDocument/2006/relationships/image" Target="media/image67.png"/><Relationship Id="rId31" Type="http://schemas.openxmlformats.org/officeDocument/2006/relationships/image" Target="media/image24.png"/><Relationship Id="rId75" Type="http://schemas.openxmlformats.org/officeDocument/2006/relationships/image" Target="media/image57.png"/><Relationship Id="rId30" Type="http://schemas.openxmlformats.org/officeDocument/2006/relationships/image" Target="media/image58.png"/><Relationship Id="rId74" Type="http://schemas.openxmlformats.org/officeDocument/2006/relationships/image" Target="media/image2.png"/><Relationship Id="rId33" Type="http://schemas.openxmlformats.org/officeDocument/2006/relationships/image" Target="media/image72.png"/><Relationship Id="rId77" Type="http://schemas.openxmlformats.org/officeDocument/2006/relationships/image" Target="media/image11.png"/><Relationship Id="rId32" Type="http://schemas.openxmlformats.org/officeDocument/2006/relationships/image" Target="media/image70.png"/><Relationship Id="rId76" Type="http://schemas.openxmlformats.org/officeDocument/2006/relationships/image" Target="media/image7.png"/><Relationship Id="rId35" Type="http://schemas.openxmlformats.org/officeDocument/2006/relationships/image" Target="media/image43.png"/><Relationship Id="rId79" Type="http://schemas.openxmlformats.org/officeDocument/2006/relationships/header" Target="header1.xml"/><Relationship Id="rId34" Type="http://schemas.openxmlformats.org/officeDocument/2006/relationships/image" Target="media/image63.png"/><Relationship Id="rId78" Type="http://schemas.openxmlformats.org/officeDocument/2006/relationships/image" Target="media/image61.png"/><Relationship Id="rId71" Type="http://schemas.openxmlformats.org/officeDocument/2006/relationships/image" Target="media/image54.png"/><Relationship Id="rId70" Type="http://schemas.openxmlformats.org/officeDocument/2006/relationships/image" Target="media/image25.png"/><Relationship Id="rId37" Type="http://schemas.openxmlformats.org/officeDocument/2006/relationships/image" Target="media/image8.png"/><Relationship Id="rId36" Type="http://schemas.openxmlformats.org/officeDocument/2006/relationships/image" Target="media/image37.png"/><Relationship Id="rId39" Type="http://schemas.openxmlformats.org/officeDocument/2006/relationships/image" Target="media/image1.png"/><Relationship Id="rId38" Type="http://schemas.openxmlformats.org/officeDocument/2006/relationships/image" Target="media/image4.png"/><Relationship Id="rId62" Type="http://schemas.openxmlformats.org/officeDocument/2006/relationships/image" Target="media/image23.png"/><Relationship Id="rId61" Type="http://schemas.openxmlformats.org/officeDocument/2006/relationships/image" Target="media/image18.png"/><Relationship Id="rId20" Type="http://schemas.openxmlformats.org/officeDocument/2006/relationships/image" Target="media/image71.png"/><Relationship Id="rId64" Type="http://schemas.openxmlformats.org/officeDocument/2006/relationships/image" Target="media/image46.png"/><Relationship Id="rId63" Type="http://schemas.openxmlformats.org/officeDocument/2006/relationships/image" Target="media/image47.png"/><Relationship Id="rId22" Type="http://schemas.openxmlformats.org/officeDocument/2006/relationships/image" Target="media/image38.png"/><Relationship Id="rId66" Type="http://schemas.openxmlformats.org/officeDocument/2006/relationships/image" Target="media/image17.png"/><Relationship Id="rId21" Type="http://schemas.openxmlformats.org/officeDocument/2006/relationships/image" Target="media/image19.png"/><Relationship Id="rId65" Type="http://schemas.openxmlformats.org/officeDocument/2006/relationships/image" Target="media/image28.png"/><Relationship Id="rId24" Type="http://schemas.openxmlformats.org/officeDocument/2006/relationships/image" Target="media/image31.png"/><Relationship Id="rId68" Type="http://schemas.openxmlformats.org/officeDocument/2006/relationships/image" Target="media/image21.png"/><Relationship Id="rId23" Type="http://schemas.openxmlformats.org/officeDocument/2006/relationships/image" Target="media/image44.png"/><Relationship Id="rId67" Type="http://schemas.openxmlformats.org/officeDocument/2006/relationships/image" Target="media/image60.png"/><Relationship Id="rId60" Type="http://schemas.openxmlformats.org/officeDocument/2006/relationships/image" Target="media/image42.png"/><Relationship Id="rId26" Type="http://schemas.openxmlformats.org/officeDocument/2006/relationships/image" Target="media/image15.png"/><Relationship Id="rId25" Type="http://schemas.openxmlformats.org/officeDocument/2006/relationships/image" Target="media/image50.png"/><Relationship Id="rId69" Type="http://schemas.openxmlformats.org/officeDocument/2006/relationships/image" Target="media/image5.png"/><Relationship Id="rId28" Type="http://schemas.openxmlformats.org/officeDocument/2006/relationships/image" Target="media/image6.png"/><Relationship Id="rId27" Type="http://schemas.openxmlformats.org/officeDocument/2006/relationships/image" Target="media/image39.png"/><Relationship Id="rId29" Type="http://schemas.openxmlformats.org/officeDocument/2006/relationships/image" Target="media/image22.png"/><Relationship Id="rId51" Type="http://schemas.openxmlformats.org/officeDocument/2006/relationships/image" Target="media/image12.png"/><Relationship Id="rId50" Type="http://schemas.openxmlformats.org/officeDocument/2006/relationships/image" Target="media/image20.png"/><Relationship Id="rId53" Type="http://schemas.openxmlformats.org/officeDocument/2006/relationships/image" Target="media/image33.png"/><Relationship Id="rId52" Type="http://schemas.openxmlformats.org/officeDocument/2006/relationships/image" Target="media/image62.png"/><Relationship Id="rId11" Type="http://schemas.openxmlformats.org/officeDocument/2006/relationships/image" Target="media/image3.png"/><Relationship Id="rId55" Type="http://schemas.openxmlformats.org/officeDocument/2006/relationships/image" Target="media/image13.png"/><Relationship Id="rId10" Type="http://schemas.openxmlformats.org/officeDocument/2006/relationships/image" Target="media/image26.png"/><Relationship Id="rId54" Type="http://schemas.openxmlformats.org/officeDocument/2006/relationships/image" Target="media/image51.png"/><Relationship Id="rId13" Type="http://schemas.openxmlformats.org/officeDocument/2006/relationships/image" Target="media/image40.png"/><Relationship Id="rId57" Type="http://schemas.openxmlformats.org/officeDocument/2006/relationships/image" Target="media/image10.png"/><Relationship Id="rId12" Type="http://schemas.openxmlformats.org/officeDocument/2006/relationships/image" Target="media/image32.png"/><Relationship Id="rId56" Type="http://schemas.openxmlformats.org/officeDocument/2006/relationships/image" Target="media/image9.png"/><Relationship Id="rId15" Type="http://schemas.openxmlformats.org/officeDocument/2006/relationships/image" Target="media/image69.png"/><Relationship Id="rId59" Type="http://schemas.openxmlformats.org/officeDocument/2006/relationships/image" Target="media/image55.png"/><Relationship Id="rId14" Type="http://schemas.openxmlformats.org/officeDocument/2006/relationships/image" Target="media/image53.png"/><Relationship Id="rId58" Type="http://schemas.openxmlformats.org/officeDocument/2006/relationships/image" Target="media/image16.png"/><Relationship Id="rId17" Type="http://schemas.openxmlformats.org/officeDocument/2006/relationships/image" Target="media/image35.png"/><Relationship Id="rId16" Type="http://schemas.openxmlformats.org/officeDocument/2006/relationships/image" Target="media/image34.png"/><Relationship Id="rId19" Type="http://schemas.openxmlformats.org/officeDocument/2006/relationships/image" Target="media/image64.png"/><Relationship Id="rId18" Type="http://schemas.openxmlformats.org/officeDocument/2006/relationships/image" Target="media/image4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ArialBlack-regular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74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74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66.png"/><Relationship Id="rId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0ZZ6hiNV7HUg4jV8115cGdp1oHQ==">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2019-09-01T10:25:00Z</dcterms:created>
  <dc:creator>Siarhei Drazdou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ID">
    <vt:lpwstr>&lt;ClientID&gt;-&lt;ProductID&gt;</vt:lpwstr>
  </property>
  <property fmtid="{D5CDD505-2E9C-101B-9397-08002B2CF9AE}" pid="3" name="ContentTypeId">
    <vt:lpwstr>0x010100B3483E581E535547A5C5133F57803043</vt:lpwstr>
  </property>
  <property fmtid="{D5CDD505-2E9C-101B-9397-08002B2CF9AE}" pid="4" name="Classification">
    <vt:lpwstr>Confidential</vt:lpwstr>
  </property>
  <property fmtid="{D5CDD505-2E9C-101B-9397-08002B2CF9AE}" pid="5" name="Order">
    <vt:r8>633900.0</vt:r8>
  </property>
  <property fmtid="{D5CDD505-2E9C-101B-9397-08002B2CF9AE}" pid="6" name="_SourceUrl">
    <vt:lpwstr/>
  </property>
  <property fmtid="{D5CDD505-2E9C-101B-9397-08002B2CF9AE}" pid="7" name="_SharedFileIndex">
    <vt:lpwstr/>
  </property>
  <property fmtid="{D5CDD505-2E9C-101B-9397-08002B2CF9AE}" pid="8" name="ComplianceAssetId">
    <vt:lpwstr/>
  </property>
  <property fmtid="{D5CDD505-2E9C-101B-9397-08002B2CF9AE}" pid="9" name="Title">
    <vt:lpwstr>Jackpot Insights</vt:lpwstr>
  </property>
</Properties>
</file>